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58192" w14:textId="61D032FD" w:rsidR="0038780D" w:rsidRDefault="0038780D" w:rsidP="0038780D">
      <w:pPr>
        <w:jc w:val="center"/>
        <w:rPr>
          <w:rFonts w:ascii="Arial Narrow" w:eastAsia="Arial Narrow" w:hAnsi="Arial Narrow" w:cs="Arial Narrow"/>
          <w:b/>
          <w:sz w:val="22"/>
          <w:szCs w:val="22"/>
        </w:rPr>
      </w:pPr>
    </w:p>
    <w:p w14:paraId="5D6250CF" w14:textId="071847B7" w:rsidR="0038780D" w:rsidRDefault="0038780D" w:rsidP="14E771BA">
      <w:pPr>
        <w:jc w:val="center"/>
        <w:rPr>
          <w:rFonts w:ascii="Arial Narrow" w:eastAsia="Arial Narrow" w:hAnsi="Arial Narrow" w:cs="Arial Narrow"/>
          <w:sz w:val="22"/>
          <w:szCs w:val="22"/>
          <w:highlight w:val="yellow"/>
        </w:rPr>
      </w:pPr>
      <w:bookmarkStart w:id="0" w:name="_Hlk179364913"/>
      <w:bookmarkStart w:id="1" w:name="_Hlk193806067"/>
      <w:bookmarkEnd w:id="0"/>
      <w:r w:rsidRPr="14E771BA">
        <w:rPr>
          <w:rFonts w:ascii="Arial Narrow" w:eastAsia="Arial Narrow" w:hAnsi="Arial Narrow" w:cs="Arial Narrow"/>
          <w:b/>
          <w:bCs/>
          <w:sz w:val="22"/>
          <w:szCs w:val="22"/>
        </w:rPr>
        <w:t xml:space="preserve">MEMORANDO DE ENTENDIMIENTO SUSCRITO ENTRE </w:t>
      </w:r>
      <w:r w:rsidR="00041DA9" w:rsidRPr="14E771BA">
        <w:rPr>
          <w:rFonts w:ascii="Arial Narrow" w:eastAsia="Arial Narrow" w:hAnsi="Arial Narrow" w:cs="Arial Narrow"/>
          <w:b/>
          <w:bCs/>
          <w:sz w:val="22"/>
          <w:szCs w:val="22"/>
        </w:rPr>
        <w:t xml:space="preserve">EL INSTITUTO COLOMBIANO DE CRÉDITO EDUCATIVO Y ESTUDIOS TÉCNICOS EN EL EXTERIOR “MARIANO OSPINA PÉREZ” – </w:t>
      </w:r>
      <w:r w:rsidRPr="14E771BA">
        <w:rPr>
          <w:rFonts w:ascii="Arial Narrow" w:eastAsia="Arial Narrow" w:hAnsi="Arial Narrow" w:cs="Arial Narrow"/>
          <w:b/>
          <w:bCs/>
          <w:sz w:val="22"/>
          <w:szCs w:val="22"/>
        </w:rPr>
        <w:t>ICETEX Y</w:t>
      </w:r>
      <w:r w:rsidR="00206700" w:rsidRPr="14E771BA">
        <w:rPr>
          <w:rFonts w:ascii="Arial Narrow" w:eastAsia="Arial Narrow" w:hAnsi="Arial Narrow" w:cs="Arial Narrow"/>
          <w:b/>
          <w:bCs/>
          <w:sz w:val="22"/>
          <w:szCs w:val="22"/>
        </w:rPr>
        <w:t xml:space="preserve"> </w:t>
      </w:r>
      <w:bookmarkEnd w:id="1"/>
      <w:r w:rsidR="003E13CB" w:rsidRPr="14E771BA">
        <w:rPr>
          <w:rFonts w:ascii="Arial Narrow" w:eastAsia="Arial Narrow" w:hAnsi="Arial Narrow" w:cs="Arial Narrow"/>
          <w:b/>
          <w:bCs/>
          <w:sz w:val="22"/>
          <w:szCs w:val="22"/>
        </w:rPr>
        <w:t>FEDERACI</w:t>
      </w:r>
      <w:r w:rsidR="005805A9" w:rsidRPr="14E771BA">
        <w:rPr>
          <w:rFonts w:ascii="Arial Narrow" w:eastAsia="Arial Narrow" w:hAnsi="Arial Narrow" w:cs="Arial Narrow"/>
          <w:b/>
          <w:bCs/>
          <w:sz w:val="22"/>
          <w:szCs w:val="22"/>
        </w:rPr>
        <w:t>Ó</w:t>
      </w:r>
      <w:r w:rsidR="003E13CB" w:rsidRPr="14E771BA">
        <w:rPr>
          <w:rFonts w:ascii="Arial Narrow" w:eastAsia="Arial Narrow" w:hAnsi="Arial Narrow" w:cs="Arial Narrow"/>
          <w:b/>
          <w:bCs/>
          <w:sz w:val="22"/>
          <w:szCs w:val="22"/>
        </w:rPr>
        <w:t xml:space="preserve">N NACIONAL DE COMERCIANTES FENALCO – SECCIONAL </w:t>
      </w:r>
      <w:r w:rsidR="0D8BEC08" w:rsidRPr="14E771BA">
        <w:rPr>
          <w:rFonts w:ascii="Arial Narrow" w:eastAsia="Arial Narrow" w:hAnsi="Arial Narrow" w:cs="Arial Narrow"/>
          <w:b/>
          <w:bCs/>
          <w:sz w:val="22"/>
          <w:szCs w:val="22"/>
        </w:rPr>
        <w:t>CÓRDOBA</w:t>
      </w:r>
    </w:p>
    <w:p w14:paraId="3AB3809F" w14:textId="3E916618" w:rsidR="0038780D" w:rsidRPr="00FE70DA" w:rsidRDefault="0038780D" w:rsidP="0038780D">
      <w:pPr>
        <w:jc w:val="center"/>
        <w:rPr>
          <w:rFonts w:ascii="Arial Narrow" w:eastAsia="Arial Narrow" w:hAnsi="Arial Narrow" w:cs="Arial Narrow"/>
          <w:b/>
          <w:sz w:val="22"/>
          <w:szCs w:val="22"/>
        </w:rPr>
      </w:pPr>
      <w:bookmarkStart w:id="2" w:name="_Hlk193806047"/>
    </w:p>
    <w:p w14:paraId="135A13FA" w14:textId="219A72CA" w:rsidR="0038780D" w:rsidRPr="00B35514" w:rsidRDefault="00FE70DA" w:rsidP="763B6B4B">
      <w:pPr>
        <w:jc w:val="both"/>
        <w:rPr>
          <w:rFonts w:ascii="Arial Narrow" w:eastAsia="Arial Narrow" w:hAnsi="Arial Narrow" w:cs="Arial Narrow"/>
          <w:b/>
          <w:bCs/>
          <w:sz w:val="22"/>
          <w:szCs w:val="22"/>
        </w:rPr>
      </w:pPr>
      <w:r w:rsidRPr="309FD1CB">
        <w:rPr>
          <w:rFonts w:ascii="Arial Narrow" w:hAnsi="Arial Narrow"/>
          <w:b/>
          <w:bCs/>
          <w:sz w:val="22"/>
          <w:szCs w:val="22"/>
        </w:rPr>
        <w:t xml:space="preserve">ÁLVARO HERNÁN URQUIJO GÓMEZ </w:t>
      </w:r>
      <w:bookmarkEnd w:id="2"/>
      <w:r w:rsidRPr="309FD1CB">
        <w:rPr>
          <w:rFonts w:ascii="Arial Narrow" w:hAnsi="Arial Narrow"/>
          <w:sz w:val="22"/>
          <w:szCs w:val="22"/>
        </w:rPr>
        <w:t>identificado</w:t>
      </w:r>
      <w:r w:rsidR="1A5DBA40" w:rsidRPr="309FD1CB">
        <w:rPr>
          <w:rFonts w:ascii="Arial Narrow" w:hAnsi="Arial Narrow"/>
          <w:sz w:val="22"/>
          <w:szCs w:val="22"/>
        </w:rPr>
        <w:t xml:space="preserve"> </w:t>
      </w:r>
      <w:r w:rsidRPr="309FD1CB">
        <w:rPr>
          <w:rFonts w:ascii="Arial Narrow" w:hAnsi="Arial Narrow"/>
          <w:sz w:val="22"/>
          <w:szCs w:val="22"/>
        </w:rPr>
        <w:t xml:space="preserve">con la cédula de ciudadanía No </w:t>
      </w:r>
      <w:bookmarkStart w:id="3" w:name="_Hlk193806103"/>
      <w:r w:rsidRPr="309FD1CB">
        <w:rPr>
          <w:rFonts w:ascii="Arial Narrow" w:hAnsi="Arial Narrow"/>
          <w:sz w:val="22"/>
          <w:szCs w:val="22"/>
        </w:rPr>
        <w:t xml:space="preserve">80.505.520 </w:t>
      </w:r>
      <w:bookmarkEnd w:id="3"/>
      <w:r w:rsidRPr="309FD1CB">
        <w:rPr>
          <w:rFonts w:ascii="Arial Narrow" w:hAnsi="Arial Narrow"/>
          <w:sz w:val="22"/>
          <w:szCs w:val="22"/>
        </w:rPr>
        <w:t xml:space="preserve">expedida en Manizales, actuando en calidad de Representante Legal de </w:t>
      </w:r>
      <w:r w:rsidRPr="309FD1CB">
        <w:rPr>
          <w:rFonts w:ascii="Arial Narrow" w:hAnsi="Arial Narrow"/>
          <w:b/>
          <w:bCs/>
          <w:sz w:val="22"/>
          <w:szCs w:val="22"/>
        </w:rPr>
        <w:t>ICETEX</w:t>
      </w:r>
      <w:r w:rsidRPr="309FD1CB">
        <w:rPr>
          <w:rFonts w:ascii="Arial Narrow" w:hAnsi="Arial Narrow" w:cs="Calibri"/>
          <w:sz w:val="22"/>
          <w:szCs w:val="22"/>
        </w:rPr>
        <w:t xml:space="preserve"> con NIT</w:t>
      </w:r>
      <w:r w:rsidR="49C74550" w:rsidRPr="309FD1CB">
        <w:rPr>
          <w:rFonts w:ascii="Arial Narrow" w:hAnsi="Arial Narrow" w:cs="Calibri"/>
          <w:sz w:val="22"/>
          <w:szCs w:val="22"/>
        </w:rPr>
        <w:t xml:space="preserve"> </w:t>
      </w:r>
      <w:r w:rsidRPr="309FD1CB">
        <w:rPr>
          <w:rFonts w:ascii="Arial Narrow" w:hAnsi="Arial Narrow" w:cs="Calibri"/>
          <w:sz w:val="22"/>
          <w:szCs w:val="22"/>
        </w:rPr>
        <w:t>899</w:t>
      </w:r>
      <w:r w:rsidR="0081178E" w:rsidRPr="309FD1CB">
        <w:rPr>
          <w:rFonts w:ascii="Arial Narrow" w:hAnsi="Arial Narrow" w:cs="Calibri"/>
          <w:sz w:val="22"/>
          <w:szCs w:val="22"/>
        </w:rPr>
        <w:t>.</w:t>
      </w:r>
      <w:r w:rsidRPr="309FD1CB">
        <w:rPr>
          <w:rFonts w:ascii="Arial Narrow" w:hAnsi="Arial Narrow" w:cs="Calibri"/>
          <w:sz w:val="22"/>
          <w:szCs w:val="22"/>
        </w:rPr>
        <w:t>999</w:t>
      </w:r>
      <w:r w:rsidR="0081178E" w:rsidRPr="309FD1CB">
        <w:rPr>
          <w:rFonts w:ascii="Arial Narrow" w:hAnsi="Arial Narrow" w:cs="Calibri"/>
          <w:sz w:val="22"/>
          <w:szCs w:val="22"/>
        </w:rPr>
        <w:t>.</w:t>
      </w:r>
      <w:r w:rsidRPr="309FD1CB">
        <w:rPr>
          <w:rFonts w:ascii="Arial Narrow" w:hAnsi="Arial Narrow" w:cs="Calibri"/>
          <w:sz w:val="22"/>
          <w:szCs w:val="22"/>
        </w:rPr>
        <w:t xml:space="preserve">035-7, conforme el </w:t>
      </w:r>
      <w:r w:rsidRPr="309FD1CB">
        <w:rPr>
          <w:rFonts w:ascii="Arial Narrow" w:hAnsi="Arial Narrow"/>
          <w:sz w:val="22"/>
          <w:szCs w:val="22"/>
        </w:rPr>
        <w:t xml:space="preserve">Decreto 1460 del 9 de diciembre de 2024 y el Acta de posesión 520 del 11 de diciembre de 2024, </w:t>
      </w:r>
      <w:r w:rsidRPr="309FD1CB">
        <w:rPr>
          <w:rFonts w:ascii="Arial Narrow" w:hAnsi="Arial Narrow" w:cs="Calibri"/>
          <w:sz w:val="22"/>
          <w:szCs w:val="22"/>
        </w:rPr>
        <w:t xml:space="preserve">y, </w:t>
      </w:r>
      <w:r w:rsidR="0038780D" w:rsidRPr="309FD1CB">
        <w:rPr>
          <w:rFonts w:ascii="Arial Narrow" w:eastAsia="Arial Narrow" w:hAnsi="Arial Narrow" w:cs="Arial Narrow"/>
          <w:sz w:val="22"/>
          <w:szCs w:val="22"/>
        </w:rPr>
        <w:t>por otra parte</w:t>
      </w:r>
      <w:r w:rsidR="00954037" w:rsidRPr="309FD1CB">
        <w:rPr>
          <w:rFonts w:ascii="Arial Narrow" w:eastAsia="Arial Narrow" w:hAnsi="Arial Narrow" w:cs="Arial Narrow"/>
          <w:b/>
          <w:bCs/>
          <w:sz w:val="22"/>
          <w:szCs w:val="22"/>
        </w:rPr>
        <w:t xml:space="preserve"> </w:t>
      </w:r>
      <w:r w:rsidR="06C9CAC8" w:rsidRPr="309FD1CB">
        <w:rPr>
          <w:rFonts w:ascii="Arial Narrow" w:eastAsia="Arial Narrow" w:hAnsi="Arial Narrow" w:cs="Arial Narrow"/>
          <w:b/>
          <w:bCs/>
          <w:sz w:val="22"/>
          <w:szCs w:val="22"/>
        </w:rPr>
        <w:t>LUIS MARTINEZ GARCIA</w:t>
      </w:r>
      <w:r w:rsidR="00C32B15" w:rsidRPr="309FD1CB">
        <w:rPr>
          <w:rFonts w:ascii="Arial Narrow" w:eastAsia="Arial Narrow" w:hAnsi="Arial Narrow" w:cs="Arial Narrow"/>
          <w:b/>
          <w:bCs/>
          <w:sz w:val="22"/>
          <w:szCs w:val="22"/>
        </w:rPr>
        <w:t xml:space="preserve"> </w:t>
      </w:r>
      <w:r w:rsidR="0038780D" w:rsidRPr="309FD1CB">
        <w:rPr>
          <w:rFonts w:ascii="Arial Narrow" w:eastAsia="Arial Narrow" w:hAnsi="Arial Narrow" w:cs="Arial Narrow"/>
          <w:sz w:val="22"/>
          <w:szCs w:val="22"/>
        </w:rPr>
        <w:t>identificado con la cédula de ciudadanía No</w:t>
      </w:r>
      <w:r w:rsidR="000475CC" w:rsidRPr="309FD1CB">
        <w:rPr>
          <w:rFonts w:ascii="Arial Narrow" w:hAnsi="Arial Narrow"/>
          <w:sz w:val="22"/>
          <w:szCs w:val="22"/>
        </w:rPr>
        <w:t xml:space="preserve"> </w:t>
      </w:r>
      <w:r w:rsidR="1B27831B" w:rsidRPr="309FD1CB">
        <w:rPr>
          <w:rFonts w:ascii="Arial Narrow" w:hAnsi="Arial Narrow"/>
          <w:sz w:val="22"/>
          <w:szCs w:val="22"/>
        </w:rPr>
        <w:t>79</w:t>
      </w:r>
      <w:r w:rsidR="003E13CB" w:rsidRPr="309FD1CB">
        <w:rPr>
          <w:rFonts w:ascii="Arial Narrow" w:hAnsi="Arial Narrow"/>
          <w:sz w:val="22"/>
          <w:szCs w:val="22"/>
        </w:rPr>
        <w:t>.</w:t>
      </w:r>
      <w:r w:rsidR="3757B62F" w:rsidRPr="309FD1CB">
        <w:rPr>
          <w:rFonts w:ascii="Arial Narrow" w:hAnsi="Arial Narrow"/>
          <w:sz w:val="22"/>
          <w:szCs w:val="22"/>
        </w:rPr>
        <w:t>464</w:t>
      </w:r>
      <w:r w:rsidR="003E13CB" w:rsidRPr="309FD1CB">
        <w:rPr>
          <w:rFonts w:ascii="Arial Narrow" w:hAnsi="Arial Narrow"/>
          <w:sz w:val="22"/>
          <w:szCs w:val="22"/>
        </w:rPr>
        <w:t>.</w:t>
      </w:r>
      <w:r w:rsidR="24AE882B" w:rsidRPr="309FD1CB">
        <w:rPr>
          <w:rFonts w:ascii="Arial Narrow" w:hAnsi="Arial Narrow"/>
          <w:sz w:val="22"/>
          <w:szCs w:val="22"/>
        </w:rPr>
        <w:t xml:space="preserve">304 </w:t>
      </w:r>
      <w:r w:rsidR="0038780D" w:rsidRPr="309FD1CB">
        <w:rPr>
          <w:rFonts w:ascii="Arial Narrow" w:eastAsia="Arial Narrow" w:hAnsi="Arial Narrow" w:cs="Arial Narrow"/>
          <w:sz w:val="22"/>
          <w:szCs w:val="22"/>
        </w:rPr>
        <w:t>expedida</w:t>
      </w:r>
      <w:r w:rsidR="003E13CB" w:rsidRPr="309FD1CB">
        <w:rPr>
          <w:rFonts w:ascii="Arial Narrow" w:eastAsia="Arial Narrow" w:hAnsi="Arial Narrow" w:cs="Arial Narrow"/>
          <w:sz w:val="22"/>
          <w:szCs w:val="22"/>
        </w:rPr>
        <w:t xml:space="preserve"> en</w:t>
      </w:r>
      <w:r w:rsidR="0038780D" w:rsidRPr="309FD1CB">
        <w:rPr>
          <w:rFonts w:ascii="Arial Narrow" w:eastAsia="Arial Narrow" w:hAnsi="Arial Narrow" w:cs="Arial Narrow"/>
          <w:sz w:val="22"/>
          <w:szCs w:val="22"/>
        </w:rPr>
        <w:t xml:space="preserve"> </w:t>
      </w:r>
      <w:r w:rsidR="003E13CB" w:rsidRPr="309FD1CB">
        <w:rPr>
          <w:rFonts w:ascii="Arial Narrow" w:eastAsia="Arial Narrow" w:hAnsi="Arial Narrow" w:cs="Arial Narrow"/>
          <w:sz w:val="22"/>
          <w:szCs w:val="22"/>
        </w:rPr>
        <w:t xml:space="preserve">El </w:t>
      </w:r>
      <w:r w:rsidR="28E11465" w:rsidRPr="309FD1CB">
        <w:rPr>
          <w:rFonts w:ascii="Arial Narrow" w:eastAsia="Arial Narrow" w:hAnsi="Arial Narrow" w:cs="Arial Narrow"/>
          <w:sz w:val="22"/>
          <w:szCs w:val="22"/>
        </w:rPr>
        <w:t xml:space="preserve">Bogotá </w:t>
      </w:r>
      <w:r w:rsidR="003E13CB" w:rsidRPr="309FD1CB">
        <w:rPr>
          <w:rFonts w:ascii="Arial Narrow" w:eastAsia="Arial Narrow" w:hAnsi="Arial Narrow" w:cs="Arial Narrow"/>
          <w:sz w:val="22"/>
          <w:szCs w:val="22"/>
        </w:rPr>
        <w:t xml:space="preserve">- </w:t>
      </w:r>
      <w:r w:rsidR="2844BE0F" w:rsidRPr="309FD1CB">
        <w:rPr>
          <w:rFonts w:ascii="Arial Narrow" w:eastAsia="Arial Narrow" w:hAnsi="Arial Narrow" w:cs="Arial Narrow"/>
          <w:sz w:val="22"/>
          <w:szCs w:val="22"/>
        </w:rPr>
        <w:t>DC</w:t>
      </w:r>
      <w:r w:rsidR="0038780D" w:rsidRPr="309FD1CB">
        <w:rPr>
          <w:rFonts w:ascii="Arial Narrow" w:eastAsia="Arial Narrow" w:hAnsi="Arial Narrow" w:cs="Arial Narrow"/>
          <w:sz w:val="22"/>
          <w:szCs w:val="22"/>
        </w:rPr>
        <w:t xml:space="preserve">, en su carácter de Representante </w:t>
      </w:r>
      <w:r w:rsidR="008A32BB" w:rsidRPr="309FD1CB">
        <w:rPr>
          <w:rFonts w:ascii="Arial Narrow" w:eastAsia="Arial Narrow" w:hAnsi="Arial Narrow" w:cs="Arial Narrow"/>
          <w:sz w:val="22"/>
          <w:szCs w:val="22"/>
        </w:rPr>
        <w:t>legal de</w:t>
      </w:r>
      <w:r w:rsidR="00266886" w:rsidRPr="309FD1CB">
        <w:rPr>
          <w:rFonts w:ascii="Arial Narrow" w:eastAsia="Arial Narrow" w:hAnsi="Arial Narrow" w:cs="Arial Narrow"/>
          <w:sz w:val="22"/>
          <w:szCs w:val="22"/>
        </w:rPr>
        <w:t xml:space="preserve"> </w:t>
      </w:r>
      <w:r w:rsidR="003E13CB" w:rsidRPr="309FD1CB">
        <w:rPr>
          <w:rFonts w:ascii="Arial Narrow" w:eastAsia="Arial Narrow" w:hAnsi="Arial Narrow" w:cs="Arial Narrow"/>
          <w:sz w:val="22"/>
          <w:szCs w:val="22"/>
        </w:rPr>
        <w:t xml:space="preserve">la </w:t>
      </w:r>
      <w:r w:rsidR="008A1EF1" w:rsidRPr="309FD1CB">
        <w:rPr>
          <w:rFonts w:ascii="Arial Narrow" w:eastAsia="Arial Narrow" w:hAnsi="Arial Narrow" w:cs="Arial Narrow"/>
          <w:b/>
          <w:bCs/>
          <w:sz w:val="22"/>
          <w:szCs w:val="22"/>
        </w:rPr>
        <w:t>FEDERACION NACIONAL DE COMERCIANTES FENALCO</w:t>
      </w:r>
      <w:r w:rsidR="003E13CB" w:rsidRPr="309FD1CB">
        <w:rPr>
          <w:rFonts w:ascii="Arial Narrow" w:eastAsia="Arial Narrow" w:hAnsi="Arial Narrow" w:cs="Arial Narrow"/>
          <w:b/>
          <w:bCs/>
          <w:sz w:val="22"/>
          <w:szCs w:val="22"/>
        </w:rPr>
        <w:t xml:space="preserve"> – SECCIONAL </w:t>
      </w:r>
      <w:r w:rsidR="12D71B96" w:rsidRPr="309FD1CB">
        <w:rPr>
          <w:rFonts w:ascii="Arial Narrow" w:eastAsia="Arial Narrow" w:hAnsi="Arial Narrow" w:cs="Arial Narrow"/>
          <w:b/>
          <w:bCs/>
          <w:sz w:val="22"/>
          <w:szCs w:val="22"/>
        </w:rPr>
        <w:t xml:space="preserve">CÓRDOBA </w:t>
      </w:r>
      <w:r w:rsidR="0038780D" w:rsidRPr="309FD1CB">
        <w:rPr>
          <w:rFonts w:ascii="Arial Narrow" w:eastAsia="Arial Narrow" w:hAnsi="Arial Narrow" w:cs="Arial Narrow"/>
          <w:sz w:val="22"/>
          <w:szCs w:val="22"/>
        </w:rPr>
        <w:t>con NIT</w:t>
      </w:r>
      <w:r w:rsidR="08985DF2" w:rsidRPr="309FD1CB">
        <w:rPr>
          <w:rFonts w:ascii="Arial Narrow" w:eastAsia="Arial Narrow" w:hAnsi="Arial Narrow" w:cs="Arial Narrow"/>
          <w:sz w:val="22"/>
          <w:szCs w:val="22"/>
        </w:rPr>
        <w:t xml:space="preserve"> 891000610-6</w:t>
      </w:r>
      <w:r w:rsidR="00FF25A4" w:rsidRPr="309FD1CB">
        <w:rPr>
          <w:rFonts w:ascii="Arial Narrow" w:eastAsia="Arial Narrow" w:hAnsi="Arial Narrow" w:cs="Arial Narrow"/>
          <w:sz w:val="22"/>
          <w:szCs w:val="22"/>
        </w:rPr>
        <w:t xml:space="preserve">, </w:t>
      </w:r>
      <w:r w:rsidR="0038780D" w:rsidRPr="309FD1CB">
        <w:rPr>
          <w:rFonts w:ascii="Arial Narrow" w:eastAsia="Arial Narrow" w:hAnsi="Arial Narrow" w:cs="Arial Narrow"/>
          <w:sz w:val="22"/>
          <w:szCs w:val="22"/>
        </w:rPr>
        <w:t xml:space="preserve">quienes en adelante y en conjunto se denominarán </w:t>
      </w:r>
      <w:r w:rsidR="0038780D" w:rsidRPr="309FD1CB">
        <w:rPr>
          <w:rFonts w:ascii="Arial Narrow" w:eastAsia="Arial Narrow" w:hAnsi="Arial Narrow" w:cs="Arial Narrow"/>
          <w:b/>
          <w:bCs/>
          <w:sz w:val="22"/>
          <w:szCs w:val="22"/>
        </w:rPr>
        <w:t>LAS PARTES</w:t>
      </w:r>
      <w:r w:rsidR="0038780D" w:rsidRPr="309FD1CB">
        <w:rPr>
          <w:rFonts w:ascii="Arial Narrow" w:eastAsia="Arial Narrow" w:hAnsi="Arial Narrow" w:cs="Arial Narrow"/>
          <w:sz w:val="22"/>
          <w:szCs w:val="22"/>
        </w:rPr>
        <w:t xml:space="preserve">, han acordado celebrar un </w:t>
      </w:r>
      <w:r w:rsidR="0038780D" w:rsidRPr="309FD1CB">
        <w:rPr>
          <w:rFonts w:ascii="Arial Narrow" w:eastAsia="Arial Narrow" w:hAnsi="Arial Narrow" w:cs="Arial Narrow"/>
          <w:b/>
          <w:bCs/>
          <w:sz w:val="22"/>
          <w:szCs w:val="22"/>
        </w:rPr>
        <w:t>MEMORANDO DE ENTENDIMIENTO</w:t>
      </w:r>
      <w:r w:rsidR="0038780D" w:rsidRPr="309FD1CB">
        <w:rPr>
          <w:rFonts w:ascii="Arial Narrow" w:eastAsia="Arial Narrow" w:hAnsi="Arial Narrow" w:cs="Arial Narrow"/>
          <w:sz w:val="22"/>
          <w:szCs w:val="22"/>
        </w:rPr>
        <w:t>, que se regirá por las siguientes manifestaciones de voluntad y en lo no establecido en ellas por las normas aplicables vigentes, teniendo en cuenta las siguientes:</w:t>
      </w:r>
    </w:p>
    <w:p w14:paraId="01BD2ADA" w14:textId="77777777" w:rsidR="0038780D" w:rsidRDefault="0038780D" w:rsidP="0038780D">
      <w:pPr>
        <w:jc w:val="center"/>
        <w:rPr>
          <w:rFonts w:ascii="Arial Narrow" w:eastAsia="Arial Narrow" w:hAnsi="Arial Narrow" w:cs="Arial Narrow"/>
          <w:b/>
          <w:sz w:val="22"/>
          <w:szCs w:val="22"/>
        </w:rPr>
      </w:pPr>
    </w:p>
    <w:p w14:paraId="5121962E" w14:textId="77777777" w:rsidR="0038780D" w:rsidRDefault="0038780D" w:rsidP="0038780D">
      <w:pPr>
        <w:jc w:val="center"/>
        <w:rPr>
          <w:rFonts w:ascii="Arial Narrow" w:eastAsia="Arial Narrow" w:hAnsi="Arial Narrow" w:cs="Arial Narrow"/>
          <w:b/>
          <w:sz w:val="22"/>
          <w:szCs w:val="22"/>
        </w:rPr>
      </w:pPr>
    </w:p>
    <w:p w14:paraId="108B4A44" w14:textId="685198D5"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CONSIDERACIONES</w:t>
      </w:r>
    </w:p>
    <w:p w14:paraId="64D65ADE" w14:textId="7CCFA7BE" w:rsidR="0038780D" w:rsidRDefault="0038780D" w:rsidP="1B577EFE">
      <w:pPr>
        <w:pBdr>
          <w:top w:val="nil"/>
          <w:left w:val="nil"/>
          <w:bottom w:val="nil"/>
          <w:right w:val="nil"/>
          <w:between w:val="nil"/>
        </w:pBdr>
        <w:ind w:left="720"/>
        <w:rPr>
          <w:rFonts w:ascii="Arial Narrow" w:eastAsia="Arial Narrow" w:hAnsi="Arial Narrow" w:cs="Arial Narrow"/>
          <w:color w:val="000000"/>
          <w:sz w:val="22"/>
          <w:szCs w:val="22"/>
        </w:rPr>
      </w:pPr>
    </w:p>
    <w:sdt>
      <w:sdtPr>
        <w:rPr>
          <w:rFonts w:ascii="Arial Narrow" w:hAnsi="Arial Narrow" w:cs="Arial"/>
          <w:sz w:val="22"/>
          <w:szCs w:val="22"/>
        </w:rPr>
        <w:tag w:val="goog_rdk_16"/>
        <w:id w:val="211625692"/>
      </w:sdtPr>
      <w:sdtEndPr>
        <w:rPr>
          <w:rFonts w:asciiTheme="minorHAnsi" w:hAnsiTheme="minorHAnsi" w:cstheme="minorBidi"/>
          <w:sz w:val="24"/>
          <w:szCs w:val="24"/>
        </w:rPr>
      </w:sdtEndPr>
      <w:sdtContent>
        <w:p w14:paraId="0E68E3E6" w14:textId="13AE34BA"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00041DA9" w:rsidRPr="00F15883">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14:paraId="68FB9B96" w14:textId="32715A30" w:rsidR="0038780D" w:rsidRPr="00662067" w:rsidRDefault="0038780D" w:rsidP="2720635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2720635D">
            <w:rPr>
              <w:rFonts w:ascii="Arial Narrow" w:hAnsi="Arial Narrow" w:cs="Arial"/>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w:t>
          </w:r>
          <w:r w:rsidR="3137D934" w:rsidRPr="2720635D">
            <w:rPr>
              <w:rFonts w:ascii="Arial Narrow" w:hAnsi="Arial Narrow" w:cs="Arial"/>
              <w:sz w:val="22"/>
              <w:szCs w:val="22"/>
            </w:rPr>
            <w:t xml:space="preserve">cesarias </w:t>
          </w:r>
          <w:r w:rsidRPr="2720635D">
            <w:rPr>
              <w:rFonts w:ascii="Arial Narrow" w:hAnsi="Arial Narrow" w:cs="Arial"/>
              <w:sz w:val="22"/>
              <w:szCs w:val="22"/>
            </w:rPr>
            <w:t>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p>
        <w:p w14:paraId="178CA9B4" w14:textId="50C3A59B"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materia de política pública, los programas de educación financiera, la guía y apoyo a usuarios del ICETEX han tomado gran relevancia en los CONPES 4005 de 2020 y 4040 de 2021,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14:paraId="0A571A90" w14:textId="39A4068D" w:rsidR="0038780D" w:rsidRPr="00662067" w:rsidRDefault="0038780D" w:rsidP="0038780D">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14:paraId="5EEC757E" w14:textId="0047ACF7" w:rsidR="0038780D" w:rsidRPr="00FB51FA" w:rsidRDefault="0038780D" w:rsidP="00FB51FA">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14:paraId="30645C75" w14:textId="7F472F66" w:rsidR="0038780D" w:rsidRPr="00662067" w:rsidRDefault="0038780D" w:rsidP="00F66982">
          <w:pPr>
            <w:numPr>
              <w:ilvl w:val="0"/>
              <w:numId w:val="5"/>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14:paraId="54655039" w14:textId="0506661D" w:rsidR="0038780D" w:rsidRPr="001A10ED" w:rsidRDefault="0038780D" w:rsidP="41BB80DC">
          <w:pPr>
            <w:numPr>
              <w:ilvl w:val="0"/>
              <w:numId w:val="5"/>
            </w:numPr>
            <w:pBdr>
              <w:top w:val="nil"/>
              <w:left w:val="nil"/>
              <w:bottom w:val="nil"/>
              <w:right w:val="nil"/>
              <w:between w:val="nil"/>
            </w:pBdr>
            <w:spacing w:before="120" w:after="120"/>
            <w:jc w:val="both"/>
            <w:rPr>
              <w:rFonts w:ascii="Arial Narrow" w:hAnsi="Arial Narrow" w:cs="Arial"/>
              <w:sz w:val="22"/>
              <w:szCs w:val="22"/>
              <w:highlight w:val="yellow"/>
            </w:rPr>
          </w:pPr>
          <w:r w:rsidRPr="41BB80DC">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14:paraId="472EFC35" w14:textId="1ABC30B1" w:rsidR="0038780D" w:rsidRPr="001A10ED" w:rsidRDefault="748157BB" w:rsidP="41BB80DC">
          <w:pPr>
            <w:numPr>
              <w:ilvl w:val="0"/>
              <w:numId w:val="5"/>
            </w:numPr>
            <w:pBdr>
              <w:top w:val="nil"/>
              <w:left w:val="nil"/>
              <w:bottom w:val="nil"/>
              <w:right w:val="nil"/>
              <w:between w:val="nil"/>
            </w:pBdr>
            <w:spacing w:before="120" w:after="120"/>
            <w:jc w:val="both"/>
            <w:rPr>
              <w:rFonts w:ascii="Arial Narrow" w:hAnsi="Arial Narrow" w:cs="Arial"/>
              <w:sz w:val="22"/>
              <w:szCs w:val="22"/>
              <w:highlight w:val="yellow"/>
            </w:rPr>
          </w:pPr>
          <w:r w:rsidRPr="41BB80DC">
            <w:rPr>
              <w:rFonts w:ascii="Arial Narrow" w:hAnsi="Arial Narrow" w:cs="Arial"/>
              <w:sz w:val="22"/>
              <w:szCs w:val="22"/>
              <w:highlight w:val="yellow"/>
            </w:rPr>
            <w:t xml:space="preserve">Que, la </w:t>
          </w:r>
          <w:r w:rsidRPr="41BB80DC">
            <w:rPr>
              <w:rFonts w:ascii="Arial Narrow" w:hAnsi="Arial Narrow" w:cs="Arial"/>
              <w:b/>
              <w:bCs/>
              <w:sz w:val="22"/>
              <w:szCs w:val="22"/>
              <w:highlight w:val="yellow"/>
            </w:rPr>
            <w:t>FEDERACIÓN NACIONAL DE COMERCIANTES FENALCO – SECCIONAL CÓRDOBA</w:t>
          </w:r>
          <w:r w:rsidRPr="41BB80DC">
            <w:rPr>
              <w:rFonts w:ascii="Arial Narrow" w:hAnsi="Arial Narrow" w:cs="Arial"/>
              <w:sz w:val="22"/>
              <w:szCs w:val="22"/>
              <w:highlight w:val="yellow"/>
            </w:rPr>
            <w:t>, es una entidad sin ánimo de lucro inscrita ante la Cámara de Comercio correspondiente, cuyo objeto social, conforme a su certificado de existencia y representación legal, comprende, entre otros, fomentar el desarrollo del comercio, promover programas y proyectos para el desarrollo empresarial y la competitividad, así como la capacitación y formación para mejorar habilidades y conocimientos. En virtud de lo anterior, se consolida como la entidad gremial representativa del comercio en el departamento de Córdoba, teniendo como premisa impulsar el bienestar, el progreso y la responsabilidad social empresarial en la región.</w:t>
          </w:r>
        </w:p>
        <w:p w14:paraId="42AD151B" w14:textId="1382502A" w:rsidR="0038780D" w:rsidRPr="001A10ED" w:rsidRDefault="1EE097D4" w:rsidP="41BB80DC">
          <w:pPr>
            <w:numPr>
              <w:ilvl w:val="0"/>
              <w:numId w:val="5"/>
            </w:numPr>
            <w:pBdr>
              <w:top w:val="nil"/>
              <w:left w:val="nil"/>
              <w:bottom w:val="nil"/>
              <w:right w:val="nil"/>
              <w:between w:val="nil"/>
            </w:pBdr>
            <w:spacing w:before="120" w:after="120"/>
            <w:jc w:val="both"/>
            <w:rPr>
              <w:rFonts w:ascii="Arial Narrow" w:hAnsi="Arial Narrow" w:cs="Arial"/>
              <w:sz w:val="22"/>
              <w:szCs w:val="22"/>
              <w:highlight w:val="yellow"/>
            </w:rPr>
          </w:pPr>
          <w:r w:rsidRPr="41BB80DC">
            <w:rPr>
              <w:rFonts w:ascii="Arial Narrow" w:hAnsi="Arial Narrow" w:cs="Arial"/>
              <w:sz w:val="22"/>
              <w:szCs w:val="22"/>
              <w:highlight w:val="yellow"/>
            </w:rPr>
            <w:t xml:space="preserve">Que, en línea con su objeto social, la </w:t>
          </w:r>
          <w:r w:rsidRPr="41BB80DC">
            <w:rPr>
              <w:rFonts w:ascii="Arial Narrow" w:hAnsi="Arial Narrow" w:cs="Arial"/>
              <w:b/>
              <w:bCs/>
              <w:sz w:val="22"/>
              <w:szCs w:val="22"/>
              <w:highlight w:val="yellow"/>
            </w:rPr>
            <w:t>FEDERACIÓN NACIONAL DE COMERCIANTES FENALCO – SECCIONAL CÓRDOBA</w:t>
          </w:r>
          <w:r w:rsidRPr="41BB80DC">
            <w:rPr>
              <w:rFonts w:ascii="Arial Narrow" w:hAnsi="Arial Narrow" w:cs="Arial"/>
              <w:sz w:val="22"/>
              <w:szCs w:val="22"/>
              <w:highlight w:val="yellow"/>
            </w:rPr>
            <w:t xml:space="preserve"> desarrolla continuamente proyectos de asesoría técnica y programas de apoyo al sector empresarial enfocados en la población del departamento. Estas acciones incluyen capacitaciones orientadas a hacer frente a los retos del mercado, el fomento de la sostenibilidad y el desarrollo territorial, facilitando así la creación de oportunidades, el fortalecimiento comercial y la inserción de talento humano calificado en la vida productiva de la región.</w:t>
          </w:r>
        </w:p>
        <w:p w14:paraId="5F2EC29A" w14:textId="021C7452" w:rsidR="32A0303E" w:rsidRDefault="32A0303E" w:rsidP="41BB80DC">
          <w:pPr>
            <w:numPr>
              <w:ilvl w:val="0"/>
              <w:numId w:val="5"/>
            </w:numPr>
            <w:spacing w:before="120" w:after="120"/>
            <w:jc w:val="both"/>
            <w:rPr>
              <w:rFonts w:ascii="Arial Narrow" w:eastAsia="Arial Narrow" w:hAnsi="Arial Narrow" w:cs="Arial Narrow"/>
              <w:sz w:val="22"/>
              <w:szCs w:val="22"/>
              <w:highlight w:val="yellow"/>
            </w:rPr>
          </w:pPr>
          <w:r w:rsidRPr="41BB80DC">
            <w:rPr>
              <w:rFonts w:ascii="Arial Narrow" w:eastAsia="Arial Narrow" w:hAnsi="Arial Narrow" w:cs="Arial Narrow"/>
              <w:sz w:val="22"/>
              <w:szCs w:val="22"/>
            </w:rPr>
            <w:t>Que, la capacidad de articulación de</w:t>
          </w:r>
          <w:r w:rsidRPr="41BB80DC">
            <w:rPr>
              <w:rFonts w:ascii="Arial Narrow" w:eastAsia="Arial Narrow" w:hAnsi="Arial Narrow" w:cs="Arial Narrow"/>
              <w:b/>
              <w:bCs/>
              <w:sz w:val="22"/>
              <w:szCs w:val="22"/>
            </w:rPr>
            <w:t xml:space="preserve"> </w:t>
          </w:r>
          <w:r w:rsidRPr="41BB80DC">
            <w:rPr>
              <w:rFonts w:ascii="Arial Narrow" w:eastAsia="Arial Narrow" w:hAnsi="Arial Narrow" w:cs="Arial Narrow"/>
              <w:sz w:val="22"/>
              <w:szCs w:val="22"/>
            </w:rPr>
            <w:t>la</w:t>
          </w:r>
          <w:r w:rsidRPr="41BB80DC">
            <w:rPr>
              <w:rFonts w:ascii="Arial Narrow" w:eastAsia="Arial Narrow" w:hAnsi="Arial Narrow" w:cs="Arial Narrow"/>
              <w:b/>
              <w:bCs/>
              <w:sz w:val="22"/>
              <w:szCs w:val="22"/>
            </w:rPr>
            <w:t xml:space="preserve"> FEDERACION NACIONAL DE COMERCIANTES FENALCO – SECCIONAL CÓRDOBA,</w:t>
          </w:r>
          <w:r w:rsidRPr="41BB80DC">
            <w:rPr>
              <w:rFonts w:ascii="Arial Narrow" w:eastAsia="Arial Narrow" w:hAnsi="Arial Narrow" w:cs="Arial Narrow"/>
              <w:sz w:val="22"/>
              <w:szCs w:val="22"/>
            </w:rPr>
            <w:t xml:space="preserve"> con la red empresarial privada del departamento es un activo estratégico que facilita la generación de sinergias directas entre el sector productivo y la población juvenil, siendo clave para la materialización del componente de </w:t>
          </w:r>
          <w:r w:rsidRPr="41BB80DC">
            <w:rPr>
              <w:rFonts w:ascii="Arial Narrow" w:eastAsia="Arial Narrow" w:hAnsi="Arial Narrow" w:cs="Arial Narrow"/>
              <w:b/>
              <w:bCs/>
              <w:sz w:val="22"/>
              <w:szCs w:val="22"/>
            </w:rPr>
            <w:t>"Impulso a la vida productiva"</w:t>
          </w:r>
          <w:r w:rsidRPr="41BB80DC">
            <w:rPr>
              <w:rFonts w:ascii="Arial Narrow" w:eastAsia="Arial Narrow" w:hAnsi="Arial Narrow" w:cs="Arial Narrow"/>
              <w:sz w:val="22"/>
              <w:szCs w:val="22"/>
            </w:rPr>
            <w:t xml:space="preserve"> de la Política de Guía, Información y Acompañamiento de ICETEX (Acuerdo N°26 de 2022).</w:t>
          </w:r>
        </w:p>
        <w:p w14:paraId="0D8888E3" w14:textId="3CBA7188" w:rsidR="32A0303E" w:rsidRDefault="32A0303E" w:rsidP="41BB80DC">
          <w:pPr>
            <w:pStyle w:val="ListParagraph"/>
            <w:numPr>
              <w:ilvl w:val="0"/>
              <w:numId w:val="5"/>
            </w:numPr>
            <w:jc w:val="both"/>
            <w:rPr>
              <w:rFonts w:ascii="Arial Narrow" w:eastAsia="Arial Narrow" w:hAnsi="Arial Narrow" w:cs="Arial Narrow"/>
              <w:sz w:val="22"/>
              <w:szCs w:val="22"/>
              <w:highlight w:val="yellow"/>
            </w:rPr>
          </w:pPr>
          <w:r w:rsidRPr="41BB80DC">
            <w:rPr>
              <w:rFonts w:ascii="Arial Narrow" w:eastAsia="Arial Narrow" w:hAnsi="Arial Narrow" w:cs="Arial Narrow"/>
              <w:sz w:val="22"/>
              <w:szCs w:val="22"/>
            </w:rPr>
            <w:t xml:space="preserve">Que, la articulación entre </w:t>
          </w:r>
          <w:r w:rsidRPr="41BB80DC">
            <w:rPr>
              <w:rFonts w:ascii="Arial Narrow" w:eastAsia="Arial Narrow" w:hAnsi="Arial Narrow" w:cs="Arial Narrow"/>
              <w:b/>
              <w:bCs/>
              <w:sz w:val="22"/>
              <w:szCs w:val="22"/>
            </w:rPr>
            <w:t>ICETEX</w:t>
          </w:r>
          <w:r w:rsidRPr="41BB80DC">
            <w:rPr>
              <w:rFonts w:ascii="Arial Narrow" w:eastAsia="Arial Narrow" w:hAnsi="Arial Narrow" w:cs="Arial Narrow"/>
              <w:sz w:val="22"/>
              <w:szCs w:val="22"/>
            </w:rPr>
            <w:t xml:space="preserve"> y la</w:t>
          </w:r>
          <w:r w:rsidRPr="41BB80DC">
            <w:rPr>
              <w:rFonts w:ascii="Arial Narrow" w:eastAsia="Arial Narrow" w:hAnsi="Arial Narrow" w:cs="Arial Narrow"/>
              <w:b/>
              <w:bCs/>
              <w:sz w:val="22"/>
              <w:szCs w:val="22"/>
            </w:rPr>
            <w:t xml:space="preserve"> FEDERACION NACIONAL DE COMERCIANTES FENALCO – SECCIONAL CÓRDOBA,</w:t>
          </w:r>
          <w:r w:rsidRPr="41BB80DC">
            <w:rPr>
              <w:rFonts w:ascii="Arial Narrow" w:eastAsia="Arial Narrow" w:hAnsi="Arial Narrow" w:cs="Arial Narrow"/>
              <w:sz w:val="22"/>
              <w:szCs w:val="22"/>
            </w:rPr>
            <w:t xml:space="preserve"> permitirá que se desarrollen iniciativas y proyectos de interés común que redunden en el fortalecimiento de las trayectorias de los usuarios en sus fases: antes de ingresar a la educación superior, durante la educación superior y, crucialmente, en el </w:t>
          </w:r>
          <w:r w:rsidRPr="41BB80DC">
            <w:rPr>
              <w:rFonts w:ascii="Arial Narrow" w:eastAsia="Arial Narrow" w:hAnsi="Arial Narrow" w:cs="Arial Narrow"/>
              <w:b/>
              <w:bCs/>
              <w:sz w:val="22"/>
              <w:szCs w:val="22"/>
            </w:rPr>
            <w:t>tránsito a la vida productiva</w:t>
          </w:r>
          <w:r w:rsidRPr="41BB80DC">
            <w:rPr>
              <w:rFonts w:ascii="Arial Narrow" w:eastAsia="Arial Narrow" w:hAnsi="Arial Narrow" w:cs="Arial Narrow"/>
              <w:sz w:val="22"/>
              <w:szCs w:val="22"/>
            </w:rPr>
            <w:t xml:space="preserve"> de los beneficiarios del programa estratégico </w:t>
          </w:r>
          <w:r w:rsidRPr="41BB80DC">
            <w:rPr>
              <w:rFonts w:ascii="Arial Narrow" w:eastAsia="Arial Narrow" w:hAnsi="Arial Narrow" w:cs="Arial Narrow"/>
              <w:b/>
              <w:bCs/>
              <w:sz w:val="22"/>
              <w:szCs w:val="22"/>
            </w:rPr>
            <w:t>COMUNIDAD ICETEX</w:t>
          </w:r>
          <w:r w:rsidRPr="41BB80DC">
            <w:rPr>
              <w:rFonts w:ascii="Arial Narrow" w:eastAsia="Arial Narrow" w:hAnsi="Arial Narrow" w:cs="Arial Narrow"/>
              <w:sz w:val="22"/>
              <w:szCs w:val="22"/>
            </w:rPr>
            <w:t>.</w:t>
          </w:r>
        </w:p>
        <w:p w14:paraId="3AF5C0CC" w14:textId="77777777" w:rsidR="41BB80DC" w:rsidRDefault="41BB80DC" w:rsidP="41BB80DC">
          <w:pPr>
            <w:pStyle w:val="ListParagraph"/>
            <w:jc w:val="both"/>
            <w:rPr>
              <w:rFonts w:ascii="Arial Narrow" w:eastAsia="Arial Narrow" w:hAnsi="Arial Narrow" w:cs="Arial Narrow"/>
              <w:sz w:val="22"/>
              <w:szCs w:val="22"/>
            </w:rPr>
          </w:pPr>
        </w:p>
        <w:p w14:paraId="52EC43C9" w14:textId="0EFBE004" w:rsidR="32A0303E" w:rsidRDefault="32A0303E" w:rsidP="41BB80DC">
          <w:pPr>
            <w:pStyle w:val="ListParagraph"/>
            <w:numPr>
              <w:ilvl w:val="0"/>
              <w:numId w:val="5"/>
            </w:numPr>
            <w:jc w:val="both"/>
            <w:rPr>
              <w:rFonts w:ascii="Arial Narrow" w:eastAsia="Arial Narrow" w:hAnsi="Arial Narrow" w:cs="Arial Narrow"/>
              <w:sz w:val="22"/>
              <w:szCs w:val="22"/>
              <w:highlight w:val="yellow"/>
            </w:rPr>
          </w:pPr>
          <w:r w:rsidRPr="41BB80DC">
            <w:rPr>
              <w:rFonts w:ascii="Arial Narrow" w:eastAsia="Arial Narrow" w:hAnsi="Arial Narrow" w:cs="Arial Narrow"/>
              <w:sz w:val="22"/>
              <w:szCs w:val="22"/>
            </w:rPr>
            <w:t xml:space="preserve">Que, en consecuencia, </w:t>
          </w:r>
          <w:r w:rsidRPr="41BB80DC">
            <w:rPr>
              <w:rFonts w:ascii="Arial Narrow" w:eastAsia="Arial Narrow" w:hAnsi="Arial Narrow" w:cs="Arial Narrow"/>
              <w:b/>
              <w:bCs/>
              <w:sz w:val="22"/>
              <w:szCs w:val="22"/>
            </w:rPr>
            <w:t>LAS PARTES</w:t>
          </w:r>
          <w:r w:rsidRPr="41BB80DC">
            <w:rPr>
              <w:rFonts w:ascii="Arial Narrow" w:eastAsia="Arial Narrow" w:hAnsi="Arial Narrow" w:cs="Arial Narrow"/>
              <w:sz w:val="22"/>
              <w:szCs w:val="22"/>
            </w:rPr>
            <w:t xml:space="preserve"> manifiestan su voluntad de sumar esfuerzos y recursos para complementar la formación académica con las habilidades y el networking que demanda el sector comercial y empresarial del </w:t>
          </w:r>
          <w:r w:rsidRPr="41BB80DC">
            <w:rPr>
              <w:rFonts w:ascii="Arial Narrow" w:eastAsia="Arial Narrow" w:hAnsi="Arial Narrow" w:cs="Arial Narrow"/>
              <w:b/>
              <w:bCs/>
              <w:sz w:val="22"/>
              <w:szCs w:val="22"/>
            </w:rPr>
            <w:t>CÓRDOBA</w:t>
          </w:r>
          <w:r w:rsidRPr="41BB80DC">
            <w:rPr>
              <w:rFonts w:ascii="Arial Narrow" w:eastAsia="Arial Narrow" w:hAnsi="Arial Narrow" w:cs="Arial Narrow"/>
              <w:sz w:val="22"/>
              <w:szCs w:val="22"/>
            </w:rPr>
            <w:t>, logrando así una mayor pertinencia territorial y un impacto más profundo en el proyecto de vida de los jóvenes.</w:t>
          </w:r>
        </w:p>
      </w:sdtContent>
    </w:sdt>
    <w:p w14:paraId="77661A70" w14:textId="180B3B37" w:rsidR="001A10ED" w:rsidRPr="00D9335D" w:rsidRDefault="001A10ED" w:rsidP="41BB80DC">
      <w:pPr>
        <w:jc w:val="both"/>
        <w:rPr>
          <w:rFonts w:ascii="Arial Narrow" w:eastAsia="Arial Narrow" w:hAnsi="Arial Narrow" w:cs="Arial Narrow"/>
          <w:sz w:val="22"/>
          <w:szCs w:val="22"/>
        </w:rPr>
      </w:pPr>
    </w:p>
    <w:p w14:paraId="171577E0" w14:textId="15E785CC" w:rsidR="000F427B" w:rsidRPr="002633E4" w:rsidRDefault="0038780D" w:rsidP="14E771BA">
      <w:pPr>
        <w:pBdr>
          <w:top w:val="nil"/>
          <w:left w:val="nil"/>
          <w:bottom w:val="nil"/>
          <w:right w:val="nil"/>
          <w:between w:val="nil"/>
        </w:pBdr>
        <w:jc w:val="both"/>
        <w:rPr>
          <w:rFonts w:ascii="Arial Narrow" w:eastAsia="Arial Narrow" w:hAnsi="Arial Narrow" w:cs="Arial Narrow"/>
          <w:color w:val="000000"/>
          <w:sz w:val="22"/>
          <w:szCs w:val="22"/>
        </w:rPr>
      </w:pPr>
      <w:r w:rsidRPr="14E771BA">
        <w:rPr>
          <w:rFonts w:ascii="Arial Narrow" w:eastAsia="Arial Narrow" w:hAnsi="Arial Narrow" w:cs="Arial Narrow"/>
          <w:color w:val="000000" w:themeColor="text1"/>
          <w:sz w:val="22"/>
          <w:szCs w:val="22"/>
        </w:rPr>
        <w:t xml:space="preserve">De acuerdo con lo expuesto, </w:t>
      </w:r>
      <w:r w:rsidRPr="14E771BA">
        <w:rPr>
          <w:rFonts w:ascii="Arial Narrow" w:eastAsia="Arial Narrow" w:hAnsi="Arial Narrow" w:cs="Arial Narrow"/>
          <w:b/>
          <w:bCs/>
          <w:color w:val="000000" w:themeColor="text1"/>
          <w:sz w:val="22"/>
          <w:szCs w:val="22"/>
        </w:rPr>
        <w:t>ICETEX</w:t>
      </w:r>
      <w:r w:rsidRPr="14E771BA">
        <w:rPr>
          <w:rFonts w:ascii="Arial Narrow" w:eastAsia="Arial Narrow" w:hAnsi="Arial Narrow" w:cs="Arial Narrow"/>
          <w:color w:val="000000" w:themeColor="text1"/>
          <w:sz w:val="22"/>
          <w:szCs w:val="22"/>
        </w:rPr>
        <w:t xml:space="preserve"> </w:t>
      </w:r>
      <w:r w:rsidR="008A1EF1" w:rsidRPr="14E771BA">
        <w:rPr>
          <w:rFonts w:ascii="Arial Narrow" w:eastAsia="Arial Narrow" w:hAnsi="Arial Narrow" w:cs="Arial Narrow"/>
          <w:color w:val="000000" w:themeColor="text1"/>
          <w:sz w:val="22"/>
          <w:szCs w:val="22"/>
        </w:rPr>
        <w:t xml:space="preserve">y </w:t>
      </w:r>
      <w:r w:rsidR="0034309C" w:rsidRPr="14E771BA">
        <w:rPr>
          <w:rFonts w:ascii="Arial Narrow" w:eastAsia="Arial Narrow" w:hAnsi="Arial Narrow" w:cs="Arial Narrow"/>
          <w:sz w:val="22"/>
          <w:szCs w:val="22"/>
        </w:rPr>
        <w:t>la</w:t>
      </w:r>
      <w:r w:rsidR="0034309C" w:rsidRPr="14E771BA">
        <w:rPr>
          <w:rFonts w:ascii="Arial Narrow" w:eastAsia="Arial Narrow" w:hAnsi="Arial Narrow" w:cs="Arial Narrow"/>
          <w:b/>
          <w:bCs/>
          <w:sz w:val="22"/>
          <w:szCs w:val="22"/>
        </w:rPr>
        <w:t xml:space="preserve"> </w:t>
      </w:r>
      <w:r w:rsidR="003E13CB" w:rsidRPr="14E771BA">
        <w:rPr>
          <w:rFonts w:ascii="Arial Narrow" w:eastAsia="Arial Narrow" w:hAnsi="Arial Narrow" w:cs="Arial Narrow"/>
          <w:b/>
          <w:bCs/>
          <w:sz w:val="22"/>
          <w:szCs w:val="22"/>
        </w:rPr>
        <w:t xml:space="preserve">FEDERACION NACIONAL DE COMERCIANTES FENALCO – SECCIONAL </w:t>
      </w:r>
      <w:r w:rsidR="0D8BEC08" w:rsidRPr="14E771BA">
        <w:rPr>
          <w:rFonts w:ascii="Arial Narrow" w:eastAsia="Arial Narrow" w:hAnsi="Arial Narrow" w:cs="Arial Narrow"/>
          <w:b/>
          <w:bCs/>
          <w:sz w:val="22"/>
          <w:szCs w:val="22"/>
        </w:rPr>
        <w:t>CÓRDOBA</w:t>
      </w:r>
      <w:r w:rsidRPr="14E771BA">
        <w:rPr>
          <w:rFonts w:ascii="Arial Narrow" w:eastAsia="Arial" w:hAnsi="Arial Narrow" w:cs="Arial"/>
          <w:b/>
          <w:bCs/>
          <w:sz w:val="22"/>
          <w:szCs w:val="22"/>
        </w:rPr>
        <w:t>,</w:t>
      </w:r>
      <w:r w:rsidRPr="14E771BA">
        <w:rPr>
          <w:rFonts w:ascii="Arial Narrow" w:eastAsia="Arial Narrow" w:hAnsi="Arial Narrow" w:cs="Arial Narrow"/>
          <w:color w:val="000000" w:themeColor="text1"/>
          <w:sz w:val="22"/>
          <w:szCs w:val="22"/>
        </w:rPr>
        <w:t xml:space="preserve"> en adelante las </w:t>
      </w:r>
      <w:r w:rsidRPr="14E771BA">
        <w:rPr>
          <w:rFonts w:ascii="Arial Narrow" w:eastAsia="Arial Narrow" w:hAnsi="Arial Narrow" w:cs="Arial Narrow"/>
          <w:b/>
          <w:bCs/>
          <w:color w:val="000000" w:themeColor="text1"/>
          <w:sz w:val="22"/>
          <w:szCs w:val="22"/>
        </w:rPr>
        <w:t>PARTES</w:t>
      </w:r>
      <w:r w:rsidRPr="14E771BA">
        <w:rPr>
          <w:rFonts w:ascii="Arial Narrow" w:eastAsia="Arial Narrow" w:hAnsi="Arial Narrow" w:cs="Arial Narrow"/>
          <w:color w:val="000000" w:themeColor="text1"/>
          <w:sz w:val="22"/>
          <w:szCs w:val="22"/>
        </w:rPr>
        <w:t xml:space="preserve">, acordamos celebrar el presente </w:t>
      </w:r>
      <w:r w:rsidRPr="14E771BA">
        <w:rPr>
          <w:rFonts w:ascii="Arial Narrow" w:eastAsia="Arial Narrow" w:hAnsi="Arial Narrow" w:cs="Arial Narrow"/>
          <w:b/>
          <w:bCs/>
          <w:color w:val="000000" w:themeColor="text1"/>
          <w:sz w:val="22"/>
          <w:szCs w:val="22"/>
        </w:rPr>
        <w:t>MEMORANDO DE ENTENDIMIENTO</w:t>
      </w:r>
      <w:r w:rsidRPr="14E771BA">
        <w:rPr>
          <w:rFonts w:ascii="Arial Narrow" w:eastAsia="Arial Narrow" w:hAnsi="Arial Narrow" w:cs="Arial Narrow"/>
          <w:color w:val="000000" w:themeColor="text1"/>
          <w:sz w:val="22"/>
          <w:szCs w:val="22"/>
        </w:rPr>
        <w:t>, el cual se regirá por las siguientes</w:t>
      </w:r>
      <w:r w:rsidR="007232E5" w:rsidRPr="14E771BA">
        <w:rPr>
          <w:rFonts w:ascii="Arial Narrow" w:eastAsia="Arial Narrow" w:hAnsi="Arial Narrow" w:cs="Arial Narrow"/>
          <w:color w:val="000000" w:themeColor="text1"/>
          <w:sz w:val="22"/>
          <w:szCs w:val="22"/>
        </w:rPr>
        <w:t>:</w:t>
      </w:r>
    </w:p>
    <w:p w14:paraId="60729B62" w14:textId="300EC77C" w:rsidR="0038780D" w:rsidRDefault="0038780D" w:rsidP="007232E5">
      <w:pPr>
        <w:rPr>
          <w:rFonts w:ascii="Arial Narrow" w:eastAsia="Arial Narrow" w:hAnsi="Arial Narrow" w:cs="Arial Narrow"/>
          <w:b/>
          <w:sz w:val="22"/>
          <w:szCs w:val="22"/>
        </w:rPr>
      </w:pPr>
    </w:p>
    <w:p w14:paraId="27BFF1EB" w14:textId="77777777" w:rsidR="0038780D" w:rsidRDefault="0038780D" w:rsidP="0038780D">
      <w:pPr>
        <w:jc w:val="center"/>
        <w:rPr>
          <w:rFonts w:ascii="Arial Narrow" w:eastAsia="Arial Narrow" w:hAnsi="Arial Narrow" w:cs="Arial Narrow"/>
          <w:b/>
          <w:sz w:val="22"/>
          <w:szCs w:val="22"/>
        </w:rPr>
      </w:pPr>
      <w:r>
        <w:rPr>
          <w:rFonts w:ascii="Arial Narrow" w:eastAsia="Arial Narrow" w:hAnsi="Arial Narrow" w:cs="Arial Narrow"/>
          <w:b/>
          <w:sz w:val="22"/>
          <w:szCs w:val="22"/>
        </w:rPr>
        <w:t>DISPOSICIONES</w:t>
      </w:r>
    </w:p>
    <w:p w14:paraId="55148D6C" w14:textId="62737C2F" w:rsidR="0038780D" w:rsidRDefault="0038780D" w:rsidP="763B6B4B">
      <w:pPr>
        <w:jc w:val="center"/>
        <w:rPr>
          <w:rFonts w:ascii="Arial Narrow" w:eastAsia="Arial Narrow" w:hAnsi="Arial Narrow" w:cs="Arial Narrow"/>
          <w:b/>
          <w:bCs/>
          <w:sz w:val="22"/>
          <w:szCs w:val="22"/>
        </w:rPr>
      </w:pPr>
    </w:p>
    <w:p w14:paraId="3008B371" w14:textId="228802B0" w:rsidR="0038780D" w:rsidRDefault="0038780D" w:rsidP="14E771BA">
      <w:pPr>
        <w:pBdr>
          <w:top w:val="nil"/>
          <w:left w:val="nil"/>
          <w:bottom w:val="nil"/>
          <w:right w:val="nil"/>
          <w:between w:val="nil"/>
        </w:pBdr>
        <w:jc w:val="both"/>
        <w:rPr>
          <w:rFonts w:ascii="Arial Narrow" w:eastAsia="Arial Narrow" w:hAnsi="Arial Narrow" w:cs="Arial Narrow"/>
          <w:color w:val="000000" w:themeColor="text1"/>
          <w:sz w:val="22"/>
          <w:szCs w:val="22"/>
        </w:rPr>
      </w:pPr>
      <w:r w:rsidRPr="14E771BA">
        <w:rPr>
          <w:rFonts w:ascii="Arial Narrow" w:eastAsia="Arial Narrow" w:hAnsi="Arial Narrow" w:cs="Arial Narrow"/>
          <w:b/>
          <w:bCs/>
          <w:color w:val="000000" w:themeColor="text1"/>
          <w:sz w:val="22"/>
          <w:szCs w:val="22"/>
        </w:rPr>
        <w:t>PRIMERA. OBJETO:</w:t>
      </w:r>
      <w:r w:rsidRPr="14E771BA">
        <w:rPr>
          <w:rFonts w:ascii="Arial Narrow" w:eastAsia="Arial Narrow" w:hAnsi="Arial Narrow" w:cs="Arial Narrow"/>
          <w:color w:val="000000" w:themeColor="text1"/>
          <w:sz w:val="22"/>
          <w:szCs w:val="22"/>
        </w:rPr>
        <w:t xml:space="preserve"> </w:t>
      </w:r>
      <w:r w:rsidR="747C1851" w:rsidRPr="14E771BA">
        <w:rPr>
          <w:rFonts w:ascii="Arial Narrow" w:eastAsia="Arial Narrow" w:hAnsi="Arial Narrow" w:cs="Arial Narrow"/>
          <w:color w:val="000000" w:themeColor="text1"/>
          <w:sz w:val="22"/>
          <w:szCs w:val="22"/>
        </w:rPr>
        <w:t>El presente Memorando de Entendimiento tiene como objeto establecer un marco de cooperación entre ICETEX y Fenalco – Seccional Córdoba, orientado a contribuir a la transformación del comercio hacia nuevos mercado, mediante la articulación de esfuerzos que fortalezcan el acceso a financiamiento educativo y empresarial, promuevan la formación de talento humano con competencias alineadas a la dinámica financiera, y generen condiciones que impulsen la competitividad y sostenibilidad de los empresarios de la región.</w:t>
      </w:r>
    </w:p>
    <w:p w14:paraId="42A0F17D" w14:textId="6113C9CE" w:rsidR="14E771BA" w:rsidRDefault="14E771BA" w:rsidP="14E771BA">
      <w:pPr>
        <w:pBdr>
          <w:top w:val="nil"/>
          <w:left w:val="nil"/>
          <w:bottom w:val="nil"/>
          <w:right w:val="nil"/>
          <w:between w:val="nil"/>
        </w:pBdr>
        <w:jc w:val="both"/>
        <w:rPr>
          <w:rFonts w:ascii="Arial Narrow" w:eastAsia="Arial Narrow" w:hAnsi="Arial Narrow" w:cs="Arial Narrow"/>
          <w:color w:val="000000" w:themeColor="text1"/>
          <w:sz w:val="22"/>
          <w:szCs w:val="22"/>
        </w:rPr>
      </w:pPr>
    </w:p>
    <w:p w14:paraId="130A3B2D" w14:textId="7399245A" w:rsidR="747C1851" w:rsidRDefault="747C1851" w:rsidP="14E771BA">
      <w:pPr>
        <w:pBdr>
          <w:top w:val="nil"/>
          <w:left w:val="nil"/>
          <w:bottom w:val="nil"/>
          <w:right w:val="nil"/>
          <w:between w:val="nil"/>
        </w:pBdr>
        <w:jc w:val="both"/>
      </w:pPr>
      <w:r w:rsidRPr="14E771BA">
        <w:rPr>
          <w:rFonts w:ascii="Arial Narrow" w:eastAsia="Arial Narrow" w:hAnsi="Arial Narrow" w:cs="Arial Narrow"/>
          <w:sz w:val="22"/>
          <w:szCs w:val="22"/>
        </w:rPr>
        <w:t xml:space="preserve">Para el logro de este propósito, las PARTES implementarán acciones conjuntas que permitan acompañar a los actuales y potenciales beneficiarios del ICETEX, a través de su programa "Comunidad ICETEX", en los diferentes momentos de su trayectoria de vida: </w:t>
      </w:r>
      <w:r w:rsidRPr="14E771BA">
        <w:rPr>
          <w:rFonts w:ascii="Arial Narrow" w:eastAsia="Arial Narrow" w:hAnsi="Arial Narrow" w:cs="Arial Narrow"/>
          <w:i/>
          <w:iCs/>
          <w:sz w:val="22"/>
          <w:szCs w:val="22"/>
        </w:rPr>
        <w:t>Explora</w:t>
      </w:r>
      <w:r w:rsidRPr="14E771BA">
        <w:rPr>
          <w:rFonts w:ascii="Arial Narrow" w:eastAsia="Arial Narrow" w:hAnsi="Arial Narrow" w:cs="Arial Narrow"/>
          <w:sz w:val="22"/>
          <w:szCs w:val="22"/>
        </w:rPr>
        <w:t xml:space="preserve"> (antes de ingresar a la educación superior), </w:t>
      </w:r>
      <w:r w:rsidRPr="14E771BA">
        <w:rPr>
          <w:rFonts w:ascii="Arial Narrow" w:eastAsia="Arial Narrow" w:hAnsi="Arial Narrow" w:cs="Arial Narrow"/>
          <w:i/>
          <w:iCs/>
          <w:sz w:val="22"/>
          <w:szCs w:val="22"/>
        </w:rPr>
        <w:t>Transforma</w:t>
      </w:r>
      <w:r w:rsidRPr="14E771BA">
        <w:rPr>
          <w:rFonts w:ascii="Arial Narrow" w:eastAsia="Arial Narrow" w:hAnsi="Arial Narrow" w:cs="Arial Narrow"/>
          <w:sz w:val="22"/>
          <w:szCs w:val="22"/>
        </w:rPr>
        <w:t xml:space="preserve"> (permanencia en educación superior), y </w:t>
      </w:r>
      <w:r w:rsidRPr="14E771BA">
        <w:rPr>
          <w:rFonts w:ascii="Arial Narrow" w:eastAsia="Arial Narrow" w:hAnsi="Arial Narrow" w:cs="Arial Narrow"/>
          <w:i/>
          <w:iCs/>
          <w:sz w:val="22"/>
          <w:szCs w:val="22"/>
        </w:rPr>
        <w:t>Consolida</w:t>
      </w:r>
      <w:r w:rsidRPr="14E771BA">
        <w:rPr>
          <w:rFonts w:ascii="Arial Narrow" w:eastAsia="Arial Narrow" w:hAnsi="Arial Narrow" w:cs="Arial Narrow"/>
          <w:sz w:val="22"/>
          <w:szCs w:val="22"/>
        </w:rPr>
        <w:t xml:space="preserve"> (tránsito a la vida productiva). Mediante los componentes de </w:t>
      </w:r>
      <w:r w:rsidR="61443E1C" w:rsidRPr="14E771BA">
        <w:rPr>
          <w:rFonts w:ascii="Arial Narrow" w:eastAsia="Arial Narrow" w:hAnsi="Arial Narrow" w:cs="Arial Narrow"/>
          <w:sz w:val="22"/>
          <w:szCs w:val="22"/>
        </w:rPr>
        <w:t>Orientación al empleo y emprendimiento, como</w:t>
      </w:r>
      <w:r w:rsidRPr="14E771BA">
        <w:rPr>
          <w:rFonts w:ascii="Arial Narrow" w:eastAsia="Arial Narrow" w:hAnsi="Arial Narrow" w:cs="Arial Narrow"/>
          <w:sz w:val="22"/>
          <w:szCs w:val="22"/>
        </w:rPr>
        <w:t xml:space="preserve"> Formación complementaria.</w:t>
      </w:r>
    </w:p>
    <w:p w14:paraId="03456231" w14:textId="1F59E127" w:rsidR="00781E0D" w:rsidRDefault="00C47262"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4C708A80" w14:textId="2EB54DF4" w:rsidR="005146A1" w:rsidRDefault="0038780D" w:rsidP="005146A1">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smallCaps/>
          <w:color w:val="000000"/>
          <w:sz w:val="22"/>
          <w:szCs w:val="22"/>
        </w:rPr>
        <w:t>SEGUNDA</w:t>
      </w:r>
      <w:r>
        <w:rPr>
          <w:rFonts w:ascii="Arial Narrow" w:eastAsia="Arial Narrow" w:hAnsi="Arial Narrow" w:cs="Arial Narrow"/>
          <w:b/>
          <w:color w:val="000000"/>
          <w:sz w:val="22"/>
          <w:szCs w:val="22"/>
        </w:rPr>
        <w:t xml:space="preserve">. ALCANCE: </w:t>
      </w:r>
      <w:r>
        <w:rPr>
          <w:rFonts w:ascii="Arial Narrow" w:eastAsia="Arial Narrow" w:hAnsi="Arial Narrow" w:cs="Arial Narrow"/>
          <w:color w:val="000000"/>
          <w:sz w:val="22"/>
          <w:szCs w:val="22"/>
        </w:rPr>
        <w:t xml:space="preserve">El presente Memorando de Entendimiento integra el desarrollo de actividades que propendan al cumplimiento del objeto, entre otras se resaltan las siguientes: </w:t>
      </w:r>
    </w:p>
    <w:p w14:paraId="1915BC75" w14:textId="77777777" w:rsidR="008C1C46" w:rsidRPr="00BB0B58" w:rsidRDefault="008C1C46" w:rsidP="00BB0B58">
      <w:pPr>
        <w:pBdr>
          <w:top w:val="nil"/>
          <w:left w:val="nil"/>
          <w:bottom w:val="nil"/>
          <w:right w:val="nil"/>
          <w:between w:val="nil"/>
        </w:pBdr>
        <w:jc w:val="both"/>
        <w:rPr>
          <w:rFonts w:ascii="Arial Narrow" w:eastAsia="Arial Narrow" w:hAnsi="Arial Narrow" w:cs="Arial Narrow"/>
          <w:sz w:val="22"/>
          <w:szCs w:val="22"/>
        </w:rPr>
      </w:pPr>
    </w:p>
    <w:p w14:paraId="33309C51" w14:textId="41E81F2B" w:rsidR="1B577EFE" w:rsidRPr="004C01F3" w:rsidRDefault="4D1BE485" w:rsidP="2720635D">
      <w:pPr>
        <w:pStyle w:val="ListParagraph"/>
        <w:numPr>
          <w:ilvl w:val="0"/>
          <w:numId w:val="1"/>
        </w:numPr>
        <w:pBdr>
          <w:top w:val="nil"/>
          <w:left w:val="nil"/>
          <w:bottom w:val="nil"/>
          <w:right w:val="nil"/>
          <w:between w:val="nil"/>
        </w:pBdr>
        <w:spacing w:before="120" w:after="120"/>
        <w:jc w:val="both"/>
        <w:rPr>
          <w:rFonts w:ascii="Arial Narrow" w:eastAsia="Arial" w:hAnsi="Arial Narrow" w:cs="Arial"/>
          <w:sz w:val="22"/>
          <w:szCs w:val="22"/>
        </w:rPr>
      </w:pPr>
      <w:r w:rsidRPr="2720635D">
        <w:rPr>
          <w:rFonts w:ascii="Arial Narrow" w:eastAsia="Arial" w:hAnsi="Arial Narrow" w:cs="Arial"/>
          <w:sz w:val="22"/>
          <w:szCs w:val="22"/>
        </w:rPr>
        <w:t xml:space="preserve">La </w:t>
      </w:r>
      <w:r w:rsidRPr="2720635D">
        <w:rPr>
          <w:rFonts w:ascii="Arial Narrow" w:eastAsia="Arial" w:hAnsi="Arial Narrow" w:cs="Arial"/>
          <w:b/>
          <w:bCs/>
          <w:sz w:val="22"/>
          <w:szCs w:val="22"/>
        </w:rPr>
        <w:t xml:space="preserve">FEDERACIÓN NACIONAL DE COMERCIANTES FENALCO – SECCIONAL </w:t>
      </w:r>
      <w:r w:rsidR="0D8BEC08" w:rsidRPr="2720635D">
        <w:rPr>
          <w:rFonts w:ascii="Arial Narrow" w:eastAsia="Arial" w:hAnsi="Arial Narrow" w:cs="Arial"/>
          <w:b/>
          <w:bCs/>
          <w:sz w:val="22"/>
          <w:szCs w:val="22"/>
        </w:rPr>
        <w:t>CÓRDOBA</w:t>
      </w:r>
      <w:r w:rsidRPr="2720635D">
        <w:rPr>
          <w:rFonts w:ascii="Arial Narrow" w:eastAsia="Arial" w:hAnsi="Arial Narrow" w:cs="Arial"/>
          <w:sz w:val="22"/>
          <w:szCs w:val="22"/>
        </w:rPr>
        <w:t xml:space="preserve"> proporcionará la información de su oferta de programas y servicios para que ICETEX pueda apoyar en su difusión entre sus beneficiarios en el departamento de </w:t>
      </w:r>
      <w:r w:rsidR="0D8BEC08" w:rsidRPr="2720635D">
        <w:rPr>
          <w:rFonts w:ascii="Arial Narrow" w:eastAsia="Arial" w:hAnsi="Arial Narrow" w:cs="Arial"/>
          <w:sz w:val="22"/>
          <w:szCs w:val="22"/>
        </w:rPr>
        <w:t>CÓRDOBA</w:t>
      </w:r>
      <w:r w:rsidRPr="2720635D">
        <w:rPr>
          <w:rFonts w:ascii="Arial Narrow" w:eastAsia="Arial" w:hAnsi="Arial Narrow" w:cs="Arial"/>
          <w:sz w:val="22"/>
          <w:szCs w:val="22"/>
        </w:rPr>
        <w:t>, siendo la participación en los mismos una decisión voluntaria y exclusiva de cada usuario</w:t>
      </w:r>
      <w:r w:rsidR="0528D078" w:rsidRPr="2720635D">
        <w:rPr>
          <w:rFonts w:ascii="Arial Narrow" w:eastAsia="Arial" w:hAnsi="Arial Narrow" w:cs="Arial"/>
          <w:sz w:val="22"/>
          <w:szCs w:val="22"/>
        </w:rPr>
        <w:t>.</w:t>
      </w:r>
    </w:p>
    <w:p w14:paraId="04E89008" w14:textId="0D02CDB7" w:rsidR="1B577EFE" w:rsidRPr="004C01F3" w:rsidRDefault="1B577EFE" w:rsidP="14E771BA">
      <w:pPr>
        <w:pStyle w:val="ListParagraph"/>
        <w:pBdr>
          <w:top w:val="nil"/>
          <w:left w:val="nil"/>
          <w:bottom w:val="nil"/>
          <w:right w:val="nil"/>
          <w:between w:val="nil"/>
        </w:pBdr>
        <w:spacing w:before="120" w:after="120"/>
        <w:jc w:val="both"/>
        <w:rPr>
          <w:rFonts w:ascii="Arial Narrow" w:eastAsia="Arial" w:hAnsi="Arial Narrow" w:cs="Arial"/>
          <w:sz w:val="22"/>
          <w:szCs w:val="22"/>
        </w:rPr>
      </w:pPr>
    </w:p>
    <w:p w14:paraId="14AA1CFE" w14:textId="6A9D6DB6" w:rsidR="1B577EFE" w:rsidRPr="004C01F3" w:rsidRDefault="14E771BA" w:rsidP="14E771BA">
      <w:pPr>
        <w:pStyle w:val="ListParagraph"/>
        <w:numPr>
          <w:ilvl w:val="0"/>
          <w:numId w:val="1"/>
        </w:numPr>
        <w:pBdr>
          <w:top w:val="nil"/>
          <w:left w:val="nil"/>
          <w:bottom w:val="nil"/>
          <w:right w:val="nil"/>
          <w:between w:val="nil"/>
        </w:pBdr>
        <w:spacing w:before="120" w:after="120"/>
        <w:jc w:val="both"/>
        <w:rPr>
          <w:rFonts w:ascii="Arial Narrow" w:hAnsi="Arial Narrow" w:cs="Arial"/>
          <w:sz w:val="22"/>
          <w:szCs w:val="22"/>
        </w:rPr>
      </w:pPr>
      <w:r w:rsidRPr="14E771BA">
        <w:rPr>
          <w:rFonts w:ascii="Arial Narrow" w:eastAsia="Arial Narrow" w:hAnsi="Arial Narrow" w:cs="Arial Narrow"/>
          <w:sz w:val="22"/>
          <w:szCs w:val="22"/>
        </w:rPr>
        <w:t>La</w:t>
      </w:r>
      <w:r w:rsidRPr="14E771BA">
        <w:rPr>
          <w:rFonts w:ascii="Arial Narrow" w:eastAsia="Arial Narrow" w:hAnsi="Arial Narrow" w:cs="Arial Narrow"/>
          <w:b/>
          <w:bCs/>
          <w:sz w:val="22"/>
          <w:szCs w:val="22"/>
        </w:rPr>
        <w:t xml:space="preserve"> FEDERACION NACIONAL DE COMERCIANTES FENALCO – SECCIONAL CÓRDOBA </w:t>
      </w:r>
      <w:r w:rsidRPr="14E771BA">
        <w:rPr>
          <w:rFonts w:ascii="Arial Narrow" w:eastAsia="Arial" w:hAnsi="Arial Narrow" w:cs="Arial"/>
          <w:sz w:val="22"/>
          <w:szCs w:val="22"/>
        </w:rPr>
        <w:t xml:space="preserve">invitará a los beneficiarios de </w:t>
      </w:r>
      <w:r w:rsidRPr="14E771BA">
        <w:rPr>
          <w:rFonts w:ascii="Arial Narrow" w:eastAsia="Arial" w:hAnsi="Arial Narrow" w:cs="Arial"/>
          <w:b/>
          <w:bCs/>
          <w:sz w:val="22"/>
          <w:szCs w:val="22"/>
        </w:rPr>
        <w:t>ICETEX</w:t>
      </w:r>
      <w:r w:rsidRPr="14E771BA">
        <w:rPr>
          <w:rFonts w:ascii="Arial Narrow" w:eastAsia="Arial" w:hAnsi="Arial Narrow" w:cs="Arial"/>
          <w:sz w:val="22"/>
          <w:szCs w:val="22"/>
        </w:rPr>
        <w:t xml:space="preserve"> ubicados en el departamento del </w:t>
      </w:r>
      <w:r w:rsidRPr="14E771BA">
        <w:rPr>
          <w:rFonts w:ascii="Arial Narrow" w:eastAsia="Arial" w:hAnsi="Arial Narrow" w:cs="Arial"/>
          <w:b/>
          <w:bCs/>
          <w:sz w:val="22"/>
          <w:szCs w:val="22"/>
        </w:rPr>
        <w:t>CÓRDOBA</w:t>
      </w:r>
      <w:r w:rsidRPr="14E771BA">
        <w:rPr>
          <w:rFonts w:ascii="Arial Narrow" w:eastAsia="Arial" w:hAnsi="Arial Narrow" w:cs="Arial"/>
          <w:sz w:val="22"/>
          <w:szCs w:val="22"/>
        </w:rPr>
        <w:t xml:space="preserve"> a participar en los diferentes espacios y actividades que organice, con el propósito de permitir que </w:t>
      </w:r>
      <w:r w:rsidRPr="14E771BA">
        <w:rPr>
          <w:rFonts w:ascii="Arial Narrow" w:eastAsia="Arial" w:hAnsi="Arial Narrow" w:cs="Arial"/>
          <w:b/>
          <w:bCs/>
          <w:sz w:val="22"/>
          <w:szCs w:val="22"/>
        </w:rPr>
        <w:t>C</w:t>
      </w:r>
      <w:r w:rsidR="077C1991" w:rsidRPr="14E771BA">
        <w:rPr>
          <w:rFonts w:ascii="Arial Narrow" w:eastAsia="Arial" w:hAnsi="Arial Narrow" w:cs="Arial"/>
          <w:b/>
          <w:bCs/>
          <w:sz w:val="22"/>
          <w:szCs w:val="22"/>
        </w:rPr>
        <w:t xml:space="preserve">OMUNIDAD </w:t>
      </w:r>
      <w:r w:rsidRPr="14E771BA">
        <w:rPr>
          <w:rFonts w:ascii="Arial Narrow" w:eastAsia="Arial" w:hAnsi="Arial Narrow" w:cs="Arial"/>
          <w:b/>
          <w:bCs/>
          <w:sz w:val="22"/>
          <w:szCs w:val="22"/>
        </w:rPr>
        <w:t>ICETEX</w:t>
      </w:r>
      <w:r w:rsidRPr="14E771BA">
        <w:rPr>
          <w:rFonts w:ascii="Arial Narrow" w:eastAsia="Arial" w:hAnsi="Arial Narrow" w:cs="Arial"/>
          <w:sz w:val="22"/>
          <w:szCs w:val="22"/>
        </w:rPr>
        <w:t xml:space="preserve"> pueda socializar en estos escenarios los distintos componentes y rutas metodológicas relacionados con</w:t>
      </w:r>
      <w:r w:rsidR="6F875447" w:rsidRPr="14E771BA">
        <w:rPr>
          <w:rFonts w:ascii="Arial Narrow" w:eastAsia="Arial" w:hAnsi="Arial Narrow" w:cs="Arial"/>
          <w:sz w:val="22"/>
          <w:szCs w:val="22"/>
        </w:rPr>
        <w:t>:</w:t>
      </w:r>
      <w:r w:rsidRPr="14E771BA">
        <w:rPr>
          <w:rFonts w:ascii="Arial Narrow" w:eastAsia="Arial" w:hAnsi="Arial Narrow" w:cs="Arial"/>
          <w:sz w:val="22"/>
          <w:szCs w:val="22"/>
        </w:rPr>
        <w:t xml:space="preserve"> Orientación al Empleo</w:t>
      </w:r>
      <w:r w:rsidR="29261FC0" w:rsidRPr="14E771BA">
        <w:rPr>
          <w:rFonts w:ascii="Arial Narrow" w:eastAsia="Arial" w:hAnsi="Arial Narrow" w:cs="Arial"/>
          <w:sz w:val="22"/>
          <w:szCs w:val="22"/>
        </w:rPr>
        <w:t xml:space="preserve"> y empleabilidad, como </w:t>
      </w:r>
      <w:r w:rsidR="29261FC0" w:rsidRPr="14E771BA">
        <w:rPr>
          <w:rFonts w:ascii="Arial Narrow" w:eastAsia="Arial Narrow" w:hAnsi="Arial Narrow" w:cs="Arial Narrow"/>
          <w:sz w:val="22"/>
          <w:szCs w:val="22"/>
        </w:rPr>
        <w:t>Formación complementaria</w:t>
      </w:r>
      <w:r w:rsidRPr="14E771BA">
        <w:rPr>
          <w:rFonts w:ascii="Arial Narrow" w:eastAsia="Arial" w:hAnsi="Arial Narrow" w:cs="Arial"/>
          <w:sz w:val="22"/>
          <w:szCs w:val="22"/>
        </w:rPr>
        <w:t xml:space="preserve">. A su vez, </w:t>
      </w:r>
      <w:r w:rsidRPr="14E771BA">
        <w:rPr>
          <w:rFonts w:ascii="Arial Narrow" w:hAnsi="Arial Narrow" w:cs="Arial"/>
          <w:b/>
          <w:bCs/>
          <w:sz w:val="22"/>
          <w:szCs w:val="22"/>
        </w:rPr>
        <w:t>COMUNIDAD ICETEX</w:t>
      </w:r>
      <w:r w:rsidRPr="14E771BA">
        <w:rPr>
          <w:rFonts w:ascii="Arial Narrow" w:hAnsi="Arial Narrow" w:cs="Arial"/>
          <w:sz w:val="22"/>
          <w:szCs w:val="22"/>
        </w:rPr>
        <w:t xml:space="preserve"> se compromete a invitar a la</w:t>
      </w:r>
      <w:r w:rsidRPr="14E771BA">
        <w:rPr>
          <w:rFonts w:ascii="Arial Narrow" w:hAnsi="Arial Narrow"/>
          <w:b/>
          <w:bCs/>
          <w:sz w:val="22"/>
          <w:szCs w:val="22"/>
        </w:rPr>
        <w:t xml:space="preserve"> FEDERACION NACIONAL DE COMERCIANTES FENALCO – SECCIONAL CÓRDOBA</w:t>
      </w:r>
      <w:r w:rsidRPr="14E771BA">
        <w:rPr>
          <w:rFonts w:ascii="Arial Narrow" w:hAnsi="Arial Narrow"/>
          <w:sz w:val="22"/>
          <w:szCs w:val="22"/>
        </w:rPr>
        <w:t xml:space="preserve"> a las ferias y demás eventos que organice con fines educativos</w:t>
      </w:r>
      <w:r w:rsidR="737E75E0" w:rsidRPr="14E771BA">
        <w:rPr>
          <w:rFonts w:ascii="Arial Narrow" w:hAnsi="Arial Narrow"/>
          <w:sz w:val="22"/>
          <w:szCs w:val="22"/>
        </w:rPr>
        <w:t>.</w:t>
      </w:r>
    </w:p>
    <w:p w14:paraId="3F49735F" w14:textId="3F19EC1F" w:rsidR="14E771BA" w:rsidRDefault="14E771BA" w:rsidP="14E771BA">
      <w:pPr>
        <w:pStyle w:val="ListParagraph"/>
        <w:pBdr>
          <w:top w:val="nil"/>
          <w:left w:val="nil"/>
          <w:bottom w:val="nil"/>
          <w:right w:val="nil"/>
          <w:between w:val="nil"/>
        </w:pBdr>
        <w:jc w:val="both"/>
        <w:rPr>
          <w:rFonts w:ascii="Arial Narrow" w:hAnsi="Arial Narrow" w:cs="Arial"/>
          <w:sz w:val="22"/>
          <w:szCs w:val="22"/>
          <w:rPrChange w:id="4" w:author="Juan Jose Escobar Morales" w:date="2026-02-26T16:37:00Z">
            <w:rPr/>
          </w:rPrChange>
        </w:rPr>
      </w:pPr>
    </w:p>
    <w:p w14:paraId="311AB6AB" w14:textId="339D8871" w:rsidR="00311E2F" w:rsidRPr="00311E2F" w:rsidRDefault="41AEBDF1" w:rsidP="14E771BA">
      <w:pPr>
        <w:pStyle w:val="ListParagraph"/>
        <w:numPr>
          <w:ilvl w:val="0"/>
          <w:numId w:val="1"/>
        </w:numPr>
        <w:pBdr>
          <w:top w:val="nil"/>
          <w:left w:val="nil"/>
          <w:bottom w:val="nil"/>
          <w:right w:val="nil"/>
          <w:between w:val="nil"/>
        </w:pBdr>
        <w:spacing w:before="120" w:after="120"/>
        <w:jc w:val="both"/>
        <w:rPr>
          <w:rFonts w:ascii="Arial Narrow" w:hAnsi="Arial Narrow"/>
          <w:sz w:val="22"/>
          <w:szCs w:val="22"/>
        </w:rPr>
      </w:pPr>
      <w:r w:rsidRPr="14E771BA">
        <w:rPr>
          <w:rFonts w:ascii="Arial Narrow" w:hAnsi="Arial Narrow"/>
          <w:b/>
          <w:bCs/>
          <w:sz w:val="22"/>
          <w:szCs w:val="22"/>
        </w:rPr>
        <w:t>COMUNIDAD ICETEX</w:t>
      </w:r>
      <w:r w:rsidRPr="14E771BA">
        <w:rPr>
          <w:rFonts w:ascii="Arial Narrow" w:hAnsi="Arial Narrow"/>
          <w:sz w:val="22"/>
          <w:szCs w:val="22"/>
        </w:rPr>
        <w:t xml:space="preserve"> aunará esfuerzos para fomentar el desarrollo de espacios de formación en </w:t>
      </w:r>
      <w:r w:rsidR="32137836" w:rsidRPr="14E771BA">
        <w:rPr>
          <w:rFonts w:ascii="Arial Narrow" w:eastAsia="Arial" w:hAnsi="Arial Narrow" w:cs="Arial"/>
          <w:sz w:val="22"/>
          <w:szCs w:val="22"/>
        </w:rPr>
        <w:t xml:space="preserve">Orientación al Empleo y empleabilidad, como </w:t>
      </w:r>
      <w:r w:rsidR="32137836" w:rsidRPr="14E771BA">
        <w:rPr>
          <w:rFonts w:ascii="Arial Narrow" w:eastAsia="Arial Narrow" w:hAnsi="Arial Narrow" w:cs="Arial Narrow"/>
          <w:sz w:val="22"/>
          <w:szCs w:val="22"/>
        </w:rPr>
        <w:t>Formación complementaria</w:t>
      </w:r>
      <w:r w:rsidRPr="14E771BA">
        <w:rPr>
          <w:rFonts w:ascii="Arial Narrow" w:hAnsi="Arial Narrow"/>
          <w:sz w:val="22"/>
          <w:szCs w:val="22"/>
        </w:rPr>
        <w:t xml:space="preserve">, impartidos bajo las metodologías del ICETEX o sus aliados, con un enfoque de ciclo de vida dirigido a la población joven vinculada a proyectos de la </w:t>
      </w:r>
      <w:r w:rsidRPr="14E771BA">
        <w:rPr>
          <w:rFonts w:ascii="Arial Narrow" w:hAnsi="Arial Narrow"/>
          <w:b/>
          <w:bCs/>
          <w:sz w:val="22"/>
          <w:szCs w:val="22"/>
        </w:rPr>
        <w:t xml:space="preserve">FEDERACIÓN NACIONAL DE COMERCIANTES FENALCO – SECCIONAL </w:t>
      </w:r>
      <w:r w:rsidR="0D8BEC08" w:rsidRPr="14E771BA">
        <w:rPr>
          <w:rFonts w:ascii="Arial Narrow" w:hAnsi="Arial Narrow"/>
          <w:b/>
          <w:bCs/>
          <w:sz w:val="22"/>
          <w:szCs w:val="22"/>
        </w:rPr>
        <w:t>CÓRDOBA</w:t>
      </w:r>
      <w:r w:rsidR="098AB81C" w:rsidRPr="14E771BA">
        <w:rPr>
          <w:rFonts w:ascii="Arial Narrow" w:hAnsi="Arial Narrow"/>
          <w:b/>
          <w:bCs/>
          <w:sz w:val="22"/>
          <w:szCs w:val="22"/>
        </w:rPr>
        <w:t>.</w:t>
      </w:r>
    </w:p>
    <w:p w14:paraId="1441E49C" w14:textId="5623E94D" w:rsidR="00311E2F" w:rsidRPr="00311E2F" w:rsidRDefault="00311E2F" w:rsidP="14E771BA">
      <w:pPr>
        <w:pStyle w:val="ListParagraph"/>
        <w:pBdr>
          <w:top w:val="nil"/>
          <w:left w:val="nil"/>
          <w:bottom w:val="nil"/>
          <w:right w:val="nil"/>
          <w:between w:val="nil"/>
        </w:pBdr>
        <w:spacing w:before="120" w:after="120"/>
        <w:jc w:val="both"/>
        <w:rPr>
          <w:rFonts w:ascii="Arial Narrow" w:hAnsi="Arial Narrow"/>
          <w:sz w:val="22"/>
          <w:szCs w:val="22"/>
        </w:rPr>
      </w:pPr>
    </w:p>
    <w:p w14:paraId="4545EC76" w14:textId="22FDDDD0" w:rsidR="00311E2F" w:rsidRPr="00311E2F" w:rsidRDefault="6399A817" w:rsidP="14E771BA">
      <w:pPr>
        <w:pStyle w:val="ListParagraph"/>
        <w:numPr>
          <w:ilvl w:val="0"/>
          <w:numId w:val="1"/>
        </w:numPr>
        <w:pBdr>
          <w:top w:val="nil"/>
          <w:left w:val="nil"/>
          <w:bottom w:val="nil"/>
          <w:right w:val="nil"/>
          <w:between w:val="nil"/>
        </w:pBdr>
        <w:spacing w:before="120" w:after="120"/>
        <w:jc w:val="both"/>
        <w:rPr>
          <w:rFonts w:ascii="Arial Narrow" w:hAnsi="Arial Narrow"/>
          <w:sz w:val="22"/>
          <w:szCs w:val="22"/>
        </w:rPr>
      </w:pPr>
      <w:r w:rsidRPr="14E771BA">
        <w:rPr>
          <w:rFonts w:ascii="Arial Narrow" w:hAnsi="Arial Narrow"/>
          <w:b/>
          <w:bCs/>
          <w:sz w:val="22"/>
          <w:szCs w:val="22"/>
        </w:rPr>
        <w:t>COMUNIDAD ICETEX</w:t>
      </w:r>
      <w:r w:rsidRPr="14E771BA">
        <w:rPr>
          <w:rFonts w:ascii="Arial Narrow" w:hAnsi="Arial Narrow"/>
          <w:sz w:val="22"/>
          <w:szCs w:val="22"/>
        </w:rPr>
        <w:t xml:space="preserve"> gestionará la articulación con actores de su ecosistema para promover espacios de relacionamiento (networking) que contribuyan a la orientación en la elaboración de hojas de vida y presentación de competencias, sujeto a la disponibilidad y aceptación de dichos actores.</w:t>
      </w:r>
    </w:p>
    <w:p w14:paraId="77745363" w14:textId="6C8BABC9" w:rsidR="00311E2F" w:rsidRPr="00311E2F" w:rsidRDefault="00311E2F" w:rsidP="14E771BA">
      <w:pPr>
        <w:pStyle w:val="ListParagraph"/>
        <w:pBdr>
          <w:top w:val="nil"/>
          <w:left w:val="nil"/>
          <w:bottom w:val="nil"/>
          <w:right w:val="nil"/>
          <w:between w:val="nil"/>
        </w:pBdr>
        <w:spacing w:before="120" w:after="120"/>
        <w:jc w:val="both"/>
        <w:rPr>
          <w:rFonts w:ascii="Arial Narrow" w:hAnsi="Arial Narrow"/>
          <w:sz w:val="22"/>
          <w:szCs w:val="22"/>
        </w:rPr>
      </w:pPr>
    </w:p>
    <w:p w14:paraId="2A440381" w14:textId="789E234E" w:rsidR="00311E2F" w:rsidRPr="00311E2F" w:rsidRDefault="0034309C" w:rsidP="14E771BA">
      <w:pPr>
        <w:pStyle w:val="ListParagraph"/>
        <w:numPr>
          <w:ilvl w:val="0"/>
          <w:numId w:val="1"/>
        </w:numPr>
        <w:pBdr>
          <w:top w:val="nil"/>
          <w:left w:val="nil"/>
          <w:bottom w:val="nil"/>
          <w:right w:val="nil"/>
          <w:between w:val="nil"/>
        </w:pBdr>
        <w:spacing w:before="120" w:after="120"/>
        <w:jc w:val="both"/>
        <w:rPr>
          <w:rFonts w:ascii="Arial Narrow" w:hAnsi="Arial Narrow" w:cs="Arial"/>
          <w:sz w:val="22"/>
          <w:szCs w:val="22"/>
        </w:rPr>
      </w:pPr>
      <w:r w:rsidRPr="14E771BA">
        <w:rPr>
          <w:rFonts w:ascii="Arial Narrow" w:hAnsi="Arial Narrow"/>
          <w:sz w:val="22"/>
          <w:szCs w:val="22"/>
        </w:rPr>
        <w:t>La</w:t>
      </w:r>
      <w:r w:rsidR="003E13CB" w:rsidRPr="14E771BA">
        <w:rPr>
          <w:rFonts w:ascii="Arial Narrow" w:hAnsi="Arial Narrow"/>
          <w:b/>
          <w:bCs/>
          <w:sz w:val="22"/>
          <w:szCs w:val="22"/>
        </w:rPr>
        <w:t xml:space="preserve"> FEDERACION NACIONAL DE COMERCIANTES FENALCO – SECCIONAL </w:t>
      </w:r>
      <w:r w:rsidR="0D8BEC08" w:rsidRPr="14E771BA">
        <w:rPr>
          <w:rFonts w:ascii="Arial Narrow" w:hAnsi="Arial Narrow"/>
          <w:b/>
          <w:bCs/>
          <w:sz w:val="22"/>
          <w:szCs w:val="22"/>
        </w:rPr>
        <w:t>CÓRDOBA</w:t>
      </w:r>
      <w:r w:rsidR="00BC1B6F" w:rsidRPr="14E771BA">
        <w:rPr>
          <w:rFonts w:ascii="Arial Narrow" w:hAnsi="Arial Narrow"/>
          <w:sz w:val="22"/>
          <w:szCs w:val="22"/>
        </w:rPr>
        <w:t xml:space="preserve"> y</w:t>
      </w:r>
      <w:r w:rsidR="007D35D8" w:rsidRPr="14E771BA">
        <w:rPr>
          <w:rFonts w:ascii="Arial Narrow" w:hAnsi="Arial Narrow"/>
          <w:sz w:val="22"/>
          <w:szCs w:val="22"/>
        </w:rPr>
        <w:t xml:space="preserve"> </w:t>
      </w:r>
      <w:r w:rsidR="00A132C6" w:rsidRPr="14E771BA">
        <w:rPr>
          <w:rFonts w:ascii="Arial Narrow" w:eastAsia="Arial Narrow" w:hAnsi="Arial Narrow" w:cs="Arial Narrow"/>
          <w:sz w:val="22"/>
          <w:szCs w:val="22"/>
        </w:rPr>
        <w:t>el</w:t>
      </w:r>
      <w:r w:rsidR="00A132C6" w:rsidRPr="14E771BA">
        <w:rPr>
          <w:rFonts w:ascii="Arial Narrow" w:eastAsia="Arial Narrow" w:hAnsi="Arial Narrow" w:cs="Arial Narrow"/>
          <w:b/>
          <w:bCs/>
          <w:sz w:val="22"/>
          <w:szCs w:val="22"/>
        </w:rPr>
        <w:t xml:space="preserve"> </w:t>
      </w:r>
      <w:r w:rsidR="002164CF" w:rsidRPr="14E771BA">
        <w:rPr>
          <w:rFonts w:ascii="Arial Narrow" w:eastAsia="Arial Narrow" w:hAnsi="Arial Narrow" w:cs="Arial Narrow"/>
          <w:b/>
          <w:bCs/>
          <w:sz w:val="22"/>
          <w:szCs w:val="22"/>
        </w:rPr>
        <w:t>ICETEX</w:t>
      </w:r>
      <w:r w:rsidR="00A32BAE" w:rsidRPr="14E771BA">
        <w:rPr>
          <w:rFonts w:ascii="Arial Narrow" w:hAnsi="Arial Narrow"/>
          <w:sz w:val="22"/>
          <w:szCs w:val="22"/>
        </w:rPr>
        <w:t xml:space="preserve"> </w:t>
      </w:r>
      <w:r w:rsidR="00BC1B6F" w:rsidRPr="14E771BA">
        <w:rPr>
          <w:rFonts w:ascii="Arial Narrow" w:hAnsi="Arial Narrow"/>
          <w:sz w:val="22"/>
          <w:szCs w:val="22"/>
        </w:rPr>
        <w:t>se encargarán de difundir las convocatorias a través de sus diferentes canales de comunicación institucional, tales como redes sociales y micrositios web, con el fin de garantizar que los usuarios accedan a los cursos y/o actividades desarrolladas en el marco del presente Memorando de Entendimiento</w:t>
      </w:r>
      <w:r w:rsidR="74E0F5D7" w:rsidRPr="14E771BA">
        <w:rPr>
          <w:rFonts w:ascii="Arial Narrow" w:hAnsi="Arial Narrow"/>
          <w:sz w:val="22"/>
          <w:szCs w:val="22"/>
        </w:rPr>
        <w:t>.</w:t>
      </w:r>
    </w:p>
    <w:p w14:paraId="09ABA5EA" w14:textId="1A8D228D" w:rsidR="00311E2F" w:rsidRPr="00311E2F" w:rsidRDefault="00311E2F" w:rsidP="14E771BA">
      <w:pPr>
        <w:pBdr>
          <w:top w:val="nil"/>
          <w:left w:val="nil"/>
          <w:bottom w:val="nil"/>
          <w:right w:val="nil"/>
          <w:between w:val="nil"/>
        </w:pBdr>
        <w:spacing w:before="120" w:after="120"/>
        <w:ind w:left="720"/>
        <w:jc w:val="both"/>
        <w:rPr>
          <w:rFonts w:ascii="Arial Narrow" w:hAnsi="Arial Narrow" w:cs="Arial"/>
          <w:sz w:val="22"/>
          <w:szCs w:val="22"/>
        </w:rPr>
      </w:pPr>
    </w:p>
    <w:p w14:paraId="2A4020DB" w14:textId="1A0D92B2" w:rsidR="005146A1" w:rsidRPr="00E454AA" w:rsidRDefault="005146A1" w:rsidP="00A1594D">
      <w:pPr>
        <w:numPr>
          <w:ilvl w:val="0"/>
          <w:numId w:val="8"/>
        </w:numPr>
        <w:pBdr>
          <w:top w:val="nil"/>
          <w:left w:val="nil"/>
          <w:bottom w:val="nil"/>
          <w:right w:val="nil"/>
          <w:between w:val="nil"/>
        </w:pBdr>
        <w:jc w:val="both"/>
        <w:rPr>
          <w:rFonts w:ascii="Arial Narrow" w:eastAsia="Arial Narrow" w:hAnsi="Arial Narrow" w:cs="Arial Narrow"/>
          <w:color w:val="000000"/>
          <w:sz w:val="22"/>
          <w:szCs w:val="22"/>
        </w:rPr>
      </w:pPr>
      <w:r w:rsidRPr="00573D95">
        <w:rPr>
          <w:rFonts w:ascii="Arial Narrow" w:eastAsia="Arial Narrow" w:hAnsi="Arial Narrow" w:cs="Arial Narrow"/>
          <w:color w:val="000000"/>
          <w:sz w:val="22"/>
          <w:szCs w:val="22"/>
        </w:rPr>
        <w:t xml:space="preserve">Otras acciones que en el marco del presente memorando </w:t>
      </w:r>
      <w:r w:rsidR="009415F1">
        <w:rPr>
          <w:rFonts w:ascii="Arial Narrow" w:eastAsia="Arial Narrow" w:hAnsi="Arial Narrow" w:cs="Arial Narrow"/>
          <w:color w:val="000000"/>
          <w:sz w:val="22"/>
          <w:szCs w:val="22"/>
        </w:rPr>
        <w:t xml:space="preserve">que </w:t>
      </w:r>
      <w:r w:rsidRPr="00573D95">
        <w:rPr>
          <w:rFonts w:ascii="Arial Narrow" w:eastAsia="Arial Narrow" w:hAnsi="Arial Narrow" w:cs="Arial Narrow"/>
          <w:color w:val="000000"/>
          <w:sz w:val="22"/>
          <w:szCs w:val="22"/>
        </w:rPr>
        <w:t xml:space="preserve">sean acordadas por las partes. </w:t>
      </w:r>
    </w:p>
    <w:p w14:paraId="1FE5258E" w14:textId="77777777" w:rsidR="00E013E9" w:rsidRPr="007963E2" w:rsidRDefault="00E013E9" w:rsidP="007963E2">
      <w:pPr>
        <w:rPr>
          <w:rFonts w:ascii="Arial Narrow" w:eastAsia="Arial Narrow" w:hAnsi="Arial Narrow" w:cs="Arial Narrow"/>
          <w:color w:val="000000"/>
          <w:sz w:val="22"/>
          <w:szCs w:val="22"/>
        </w:rPr>
      </w:pPr>
    </w:p>
    <w:p w14:paraId="4F236F6B" w14:textId="79E97CAB" w:rsidR="0038780D" w:rsidRDefault="0038780D" w:rsidP="0038780D">
      <w:pPr>
        <w:numPr>
          <w:ilvl w:val="0"/>
          <w:numId w:val="4"/>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u w:val="single"/>
        </w:rPr>
        <w:t xml:space="preserve">Intenciones de las </w:t>
      </w:r>
      <w:r>
        <w:rPr>
          <w:rFonts w:ascii="Arial Narrow" w:eastAsia="Arial Narrow" w:hAnsi="Arial Narrow" w:cs="Arial Narrow"/>
          <w:b/>
          <w:color w:val="000000"/>
          <w:sz w:val="22"/>
          <w:szCs w:val="22"/>
          <w:u w:val="single"/>
        </w:rPr>
        <w:t>PARTES</w:t>
      </w:r>
      <w:r>
        <w:rPr>
          <w:rFonts w:ascii="Arial Narrow" w:eastAsia="Arial Narrow" w:hAnsi="Arial Narrow" w:cs="Arial Narrow"/>
          <w:b/>
          <w:color w:val="000000"/>
          <w:sz w:val="22"/>
          <w:szCs w:val="22"/>
        </w:rPr>
        <w:t xml:space="preserve"> </w:t>
      </w:r>
    </w:p>
    <w:p w14:paraId="1D76412D" w14:textId="77777777" w:rsidR="0038780D" w:rsidRDefault="0038780D" w:rsidP="0038780D">
      <w:pPr>
        <w:rPr>
          <w:rFonts w:ascii="Arial Narrow" w:eastAsia="Arial Narrow" w:hAnsi="Arial Narrow" w:cs="Arial Narrow"/>
          <w:sz w:val="22"/>
          <w:szCs w:val="22"/>
        </w:rPr>
      </w:pPr>
    </w:p>
    <w:p w14:paraId="5CAF2500" w14:textId="7D142FEF" w:rsidR="0038780D" w:rsidRDefault="0038780D" w:rsidP="0038780D">
      <w:pPr>
        <w:numPr>
          <w:ilvl w:val="0"/>
          <w:numId w:val="6"/>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Brindar información veraz y de forma oportuna. </w:t>
      </w:r>
    </w:p>
    <w:p w14:paraId="462B600B" w14:textId="77777777"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0910672F" w14:textId="77777777" w:rsidR="0038780D" w:rsidRDefault="0038780D" w:rsidP="0038780D">
      <w:pPr>
        <w:numPr>
          <w:ilvl w:val="0"/>
          <w:numId w:val="6"/>
        </w:num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Actuar siempre de buena fe en pro del desarrollo del presente memorando.</w:t>
      </w:r>
    </w:p>
    <w:p w14:paraId="555319BD" w14:textId="33B88D69" w:rsidR="0038780D" w:rsidRDefault="0038780D" w:rsidP="0038780D">
      <w:pPr>
        <w:pBdr>
          <w:top w:val="nil"/>
          <w:left w:val="nil"/>
          <w:bottom w:val="nil"/>
          <w:right w:val="nil"/>
          <w:between w:val="nil"/>
        </w:pBdr>
        <w:ind w:left="720"/>
        <w:jc w:val="both"/>
        <w:rPr>
          <w:rFonts w:ascii="Arial Narrow" w:eastAsia="Arial Narrow" w:hAnsi="Arial Narrow" w:cs="Arial Narrow"/>
          <w:color w:val="000000"/>
          <w:sz w:val="22"/>
          <w:szCs w:val="22"/>
        </w:rPr>
      </w:pPr>
    </w:p>
    <w:p w14:paraId="700F532E" w14:textId="0D945AC1" w:rsidR="0038780D" w:rsidRDefault="0038780D" w:rsidP="2720635D">
      <w:pPr>
        <w:numPr>
          <w:ilvl w:val="0"/>
          <w:numId w:val="6"/>
        </w:numPr>
        <w:pBdr>
          <w:top w:val="nil"/>
          <w:left w:val="nil"/>
          <w:bottom w:val="nil"/>
          <w:right w:val="nil"/>
          <w:between w:val="nil"/>
        </w:pBdr>
        <w:jc w:val="both"/>
        <w:rPr>
          <w:rFonts w:ascii="Arial Narrow" w:eastAsia="Arial Narrow" w:hAnsi="Arial Narrow" w:cs="Arial Narrow"/>
          <w:color w:val="000000"/>
          <w:sz w:val="22"/>
          <w:szCs w:val="22"/>
        </w:rPr>
      </w:pPr>
      <w:r w:rsidRPr="2720635D">
        <w:rPr>
          <w:rFonts w:ascii="Arial Narrow" w:eastAsia="Arial Narrow" w:hAnsi="Arial Narrow" w:cs="Arial Narrow"/>
          <w:color w:val="000000" w:themeColor="text1"/>
          <w:sz w:val="22"/>
          <w:szCs w:val="22"/>
        </w:rPr>
        <w:t xml:space="preserve">Poner a disposición los recursos humanos </w:t>
      </w:r>
      <w:r w:rsidR="46DB44B8" w:rsidRPr="2720635D">
        <w:rPr>
          <w:rFonts w:ascii="Arial Narrow" w:eastAsia="Arial Narrow" w:hAnsi="Arial Narrow" w:cs="Arial Narrow"/>
          <w:color w:val="000000" w:themeColor="text1"/>
          <w:sz w:val="22"/>
          <w:szCs w:val="22"/>
        </w:rPr>
        <w:t xml:space="preserve">necesarios </w:t>
      </w:r>
      <w:r w:rsidRPr="2720635D">
        <w:rPr>
          <w:rFonts w:ascii="Arial Narrow" w:eastAsia="Arial Narrow" w:hAnsi="Arial Narrow" w:cs="Arial Narrow"/>
          <w:color w:val="000000" w:themeColor="text1"/>
          <w:sz w:val="22"/>
          <w:szCs w:val="22"/>
        </w:rPr>
        <w:t>para desarrollar las actividades que se requieren en pro del cumplimiento del presente Memorando de Entendimiento.</w:t>
      </w:r>
    </w:p>
    <w:p w14:paraId="1C9418B9" w14:textId="77777777" w:rsidR="0038780D" w:rsidRDefault="0038780D" w:rsidP="0038780D">
      <w:pPr>
        <w:rPr>
          <w:rFonts w:ascii="Arial Narrow" w:eastAsia="Arial Narrow" w:hAnsi="Arial Narrow" w:cs="Arial Narrow"/>
          <w:b/>
          <w:sz w:val="22"/>
          <w:szCs w:val="22"/>
        </w:rPr>
      </w:pPr>
    </w:p>
    <w:p w14:paraId="788532B1" w14:textId="1A2A5F5D" w:rsidR="0038780D" w:rsidRDefault="0038780D" w:rsidP="008653C9">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 xml:space="preserve">PARÁGRAFO: </w:t>
      </w:r>
      <w:r>
        <w:rPr>
          <w:rFonts w:ascii="Arial Narrow" w:eastAsia="Arial Narrow" w:hAnsi="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eastAsia="Arial Narrow" w:hAnsi="Arial Narrow" w:cs="Arial Narrow"/>
          <w:color w:val="000000"/>
          <w:sz w:val="22"/>
          <w:szCs w:val="22"/>
        </w:rPr>
        <w:t>p</w:t>
      </w:r>
      <w:r>
        <w:rPr>
          <w:rFonts w:ascii="Arial Narrow" w:eastAsia="Arial Narrow" w:hAnsi="Arial Narrow" w:cs="Arial Narrow"/>
          <w:color w:val="000000"/>
          <w:sz w:val="22"/>
          <w:szCs w:val="22"/>
        </w:rPr>
        <w:t>artes.</w:t>
      </w:r>
    </w:p>
    <w:p w14:paraId="6A5E9D06" w14:textId="77777777" w:rsidR="008653C9" w:rsidRDefault="008653C9" w:rsidP="0038780D">
      <w:pPr>
        <w:jc w:val="both"/>
        <w:rPr>
          <w:rFonts w:ascii="Arial Narrow" w:eastAsia="Arial Narrow" w:hAnsi="Arial Narrow" w:cs="Arial Narrow"/>
          <w:b/>
          <w:sz w:val="22"/>
          <w:szCs w:val="22"/>
        </w:rPr>
      </w:pPr>
    </w:p>
    <w:p w14:paraId="1973E6E8" w14:textId="59C4B4F2" w:rsidR="0038780D" w:rsidRDefault="0038780D" w:rsidP="0038780D">
      <w:pPr>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TERCERA. DE LOS RECURSOS: </w:t>
      </w:r>
      <w:r>
        <w:rPr>
          <w:rFonts w:ascii="Arial Narrow" w:eastAsia="Arial Narrow" w:hAnsi="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14:paraId="0E6E20CF" w14:textId="77777777" w:rsidR="0038780D" w:rsidRDefault="0038780D" w:rsidP="0038780D">
      <w:pPr>
        <w:jc w:val="both"/>
        <w:rPr>
          <w:rFonts w:ascii="Arial Narrow" w:eastAsia="Arial Narrow" w:hAnsi="Arial Narrow" w:cs="Arial Narrow"/>
          <w:sz w:val="22"/>
          <w:szCs w:val="22"/>
        </w:rPr>
      </w:pPr>
    </w:p>
    <w:p w14:paraId="31ED6677" w14:textId="35AB1BB0" w:rsidR="0038780D" w:rsidRDefault="0038780D" w:rsidP="0038780D">
      <w:pPr>
        <w:jc w:val="both"/>
        <w:rPr>
          <w:rFonts w:ascii="Arial Narrow" w:eastAsia="Arial Narrow" w:hAnsi="Arial Narrow" w:cs="Arial Narrow"/>
          <w:sz w:val="22"/>
          <w:szCs w:val="22"/>
        </w:rPr>
      </w:pPr>
      <w:r w:rsidRPr="14E771BA">
        <w:rPr>
          <w:rFonts w:ascii="Arial Narrow" w:eastAsia="Arial Narrow" w:hAnsi="Arial Narrow" w:cs="Arial Narrow"/>
          <w:sz w:val="22"/>
          <w:szCs w:val="22"/>
        </w:rPr>
        <w:t xml:space="preserve">Para efectos de cumplir con el objeto del presente Memorando de Entendimiento, las Partes actuarán dentro del marco de sus capacidades operativas y administrativas existentes, los recursos presupuestarios y humanos disponibles en cada </w:t>
      </w:r>
      <w:r w:rsidR="00F51303" w:rsidRPr="14E771BA">
        <w:rPr>
          <w:rFonts w:ascii="Arial Narrow" w:eastAsia="Arial Narrow" w:hAnsi="Arial Narrow" w:cs="Arial Narrow"/>
          <w:sz w:val="22"/>
          <w:szCs w:val="22"/>
        </w:rPr>
        <w:t>P</w:t>
      </w:r>
      <w:r w:rsidRPr="14E771BA">
        <w:rPr>
          <w:rFonts w:ascii="Arial Narrow" w:eastAsia="Arial Narrow" w:hAnsi="Arial Narrow" w:cs="Arial Narrow"/>
          <w:sz w:val="22"/>
          <w:szCs w:val="22"/>
        </w:rPr>
        <w:t>arte, en estricto apego a sus competencias legales y a sus independencias administrativas.</w:t>
      </w:r>
    </w:p>
    <w:p w14:paraId="7B809EB8" w14:textId="77777777" w:rsidR="0038780D" w:rsidRDefault="0038780D" w:rsidP="0038780D">
      <w:pPr>
        <w:jc w:val="both"/>
        <w:rPr>
          <w:rFonts w:ascii="Arial Narrow" w:eastAsia="Arial Narrow" w:hAnsi="Arial Narrow" w:cs="Arial Narrow"/>
          <w:sz w:val="22"/>
          <w:szCs w:val="22"/>
        </w:rPr>
      </w:pPr>
    </w:p>
    <w:p w14:paraId="10560197" w14:textId="4D644F3A" w:rsidR="0038780D" w:rsidRDefault="0038780D" w:rsidP="0038780D">
      <w:pPr>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CUARTA. PLAZO</w:t>
      </w:r>
      <w:r w:rsidRPr="14E771BA">
        <w:rPr>
          <w:rFonts w:ascii="Arial Narrow" w:eastAsia="Arial Narrow" w:hAnsi="Arial Narrow" w:cs="Arial Narrow"/>
          <w:sz w:val="22"/>
          <w:szCs w:val="22"/>
          <w:highlight w:val="yellow"/>
        </w:rPr>
        <w:t xml:space="preserve">: </w:t>
      </w:r>
      <w:r w:rsidRPr="14E771BA">
        <w:rPr>
          <w:rFonts w:ascii="Arial Narrow" w:eastAsia="Arial Narrow" w:hAnsi="Arial Narrow" w:cs="Arial Narrow"/>
          <w:sz w:val="22"/>
          <w:szCs w:val="22"/>
        </w:rPr>
        <w:t xml:space="preserve">El presente </w:t>
      </w:r>
      <w:r w:rsidR="00402CCF" w:rsidRPr="14E771BA">
        <w:rPr>
          <w:rFonts w:ascii="Arial Narrow" w:eastAsia="Arial Narrow" w:hAnsi="Arial Narrow" w:cs="Arial Narrow"/>
          <w:sz w:val="22"/>
          <w:szCs w:val="22"/>
        </w:rPr>
        <w:t>Memorando de entendimiento</w:t>
      </w:r>
      <w:r w:rsidRPr="14E771BA">
        <w:rPr>
          <w:rFonts w:ascii="Arial Narrow" w:eastAsia="Arial Narrow" w:hAnsi="Arial Narrow" w:cs="Arial Narrow"/>
          <w:sz w:val="22"/>
          <w:szCs w:val="22"/>
        </w:rPr>
        <w:t xml:space="preserve"> entrará en vigor a partir de la fecha de suscripción por un plazo de hasta </w:t>
      </w:r>
      <w:r w:rsidR="00E34A75" w:rsidRPr="14E771BA">
        <w:rPr>
          <w:rFonts w:ascii="Arial Narrow" w:eastAsia="Arial Narrow" w:hAnsi="Arial Narrow" w:cs="Arial Narrow"/>
          <w:sz w:val="22"/>
          <w:szCs w:val="22"/>
        </w:rPr>
        <w:t>tres</w:t>
      </w:r>
      <w:r w:rsidRPr="14E771BA">
        <w:rPr>
          <w:rFonts w:ascii="Arial Narrow" w:eastAsia="Arial Narrow" w:hAnsi="Arial Narrow" w:cs="Arial Narrow"/>
          <w:sz w:val="22"/>
          <w:szCs w:val="22"/>
          <w:highlight w:val="yellow"/>
        </w:rPr>
        <w:t xml:space="preserve"> (</w:t>
      </w:r>
      <w:r w:rsidR="00E34A75" w:rsidRPr="14E771BA">
        <w:rPr>
          <w:rFonts w:ascii="Arial Narrow" w:eastAsia="Arial Narrow" w:hAnsi="Arial Narrow" w:cs="Arial Narrow"/>
          <w:sz w:val="22"/>
          <w:szCs w:val="22"/>
        </w:rPr>
        <w:t>3</w:t>
      </w:r>
      <w:r w:rsidRPr="14E771BA">
        <w:rPr>
          <w:rFonts w:ascii="Arial Narrow" w:eastAsia="Arial Narrow" w:hAnsi="Arial Narrow" w:cs="Arial Narrow"/>
          <w:sz w:val="22"/>
          <w:szCs w:val="22"/>
        </w:rPr>
        <w:t xml:space="preserve">) años y podrá prorrogarse, mediante escrito que evidencie la voluntad de las partes de continuar con el presente </w:t>
      </w:r>
      <w:r w:rsidR="001A0054" w:rsidRPr="14E771BA">
        <w:rPr>
          <w:rFonts w:ascii="Arial Narrow" w:eastAsia="Arial Narrow" w:hAnsi="Arial Narrow" w:cs="Arial Narrow"/>
          <w:sz w:val="22"/>
          <w:szCs w:val="22"/>
        </w:rPr>
        <w:t xml:space="preserve">Memorando de Entendimiento, </w:t>
      </w:r>
      <w:r w:rsidRPr="14E771BA">
        <w:rPr>
          <w:rFonts w:ascii="Arial Narrow" w:eastAsia="Arial Narrow" w:hAnsi="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14:paraId="4E87C45D" w14:textId="77777777" w:rsidR="0038780D" w:rsidRDefault="0038780D" w:rsidP="0038780D">
      <w:pPr>
        <w:jc w:val="both"/>
        <w:rPr>
          <w:rFonts w:ascii="Arial Narrow" w:eastAsia="Arial Narrow" w:hAnsi="Arial Narrow" w:cs="Arial Narrow"/>
          <w:color w:val="000000"/>
          <w:sz w:val="22"/>
          <w:szCs w:val="22"/>
        </w:rPr>
      </w:pPr>
    </w:p>
    <w:p w14:paraId="4C24ADC3" w14:textId="5EC723D3"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r>
        <w:rPr>
          <w:rFonts w:ascii="Arial Narrow" w:eastAsia="Arial Narrow" w:hAnsi="Arial Narrow" w:cs="Arial Narrow"/>
          <w:b/>
          <w:color w:val="000000"/>
          <w:sz w:val="22"/>
          <w:szCs w:val="22"/>
        </w:rPr>
        <w:t>QUINTA. ASUNTOS NO PREVISTOS Y DISCREPANCIAS</w:t>
      </w:r>
      <w:r>
        <w:rPr>
          <w:rFonts w:ascii="Arial Narrow" w:eastAsia="Arial Narrow" w:hAnsi="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eastAsia="Arial Narrow" w:hAnsi="Arial Narrow" w:cs="Arial Narrow"/>
          <w:color w:val="000000"/>
          <w:sz w:val="22"/>
          <w:szCs w:val="22"/>
        </w:rPr>
        <w:t xml:space="preserve">. </w:t>
      </w:r>
      <w:r>
        <w:rPr>
          <w:rFonts w:ascii="Arial Narrow" w:eastAsia="Arial Narrow" w:hAnsi="Arial Narrow" w:cs="Arial Narrow"/>
          <w:color w:val="000000"/>
          <w:sz w:val="22"/>
          <w:szCs w:val="22"/>
        </w:rPr>
        <w:t xml:space="preserve">Si no es posible lograr el arreglo directo o el acuerdo de buena fe, las partes procederán a terminar el memorando de entendimiento de mutuo acuerdo de forma escrita. </w:t>
      </w:r>
    </w:p>
    <w:p w14:paraId="362AF7D1" w14:textId="77777777" w:rsidR="0038780D" w:rsidRDefault="0038780D" w:rsidP="0038780D">
      <w:pPr>
        <w:pBdr>
          <w:top w:val="nil"/>
          <w:left w:val="nil"/>
          <w:bottom w:val="nil"/>
          <w:right w:val="nil"/>
          <w:between w:val="nil"/>
        </w:pBdr>
        <w:jc w:val="both"/>
        <w:rPr>
          <w:rFonts w:ascii="Arial Narrow" w:eastAsia="Arial Narrow" w:hAnsi="Arial Narrow" w:cs="Arial Narrow"/>
          <w:color w:val="000000"/>
          <w:sz w:val="22"/>
          <w:szCs w:val="22"/>
        </w:rPr>
      </w:pPr>
    </w:p>
    <w:p w14:paraId="5E838F75" w14:textId="1F8E6119" w:rsidR="0038780D" w:rsidRDefault="41EA6619" w:rsidP="763B6B4B">
      <w:pPr>
        <w:jc w:val="both"/>
        <w:rPr>
          <w:rFonts w:ascii="Arial Narrow" w:eastAsia="Arial Narrow" w:hAnsi="Arial Narrow" w:cs="Arial Narrow"/>
          <w:sz w:val="22"/>
          <w:szCs w:val="22"/>
        </w:rPr>
      </w:pPr>
      <w:r w:rsidRPr="14E771BA">
        <w:rPr>
          <w:rFonts w:ascii="Arial Narrow" w:eastAsia="Arial Narrow" w:hAnsi="Arial Narrow" w:cs="Arial Narrow"/>
          <w:b/>
          <w:bCs/>
          <w:color w:val="000000" w:themeColor="text1"/>
          <w:sz w:val="22"/>
          <w:szCs w:val="22"/>
        </w:rPr>
        <w:t>SEXTA. PROPIEDAD INTELECTUAL:</w:t>
      </w:r>
      <w:r w:rsidRPr="14E771BA">
        <w:rPr>
          <w:rFonts w:ascii="Arial Narrow" w:eastAsia="Arial Narrow" w:hAnsi="Arial Narrow" w:cs="Arial Narrow"/>
          <w:color w:val="000000" w:themeColor="text1"/>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14:paraId="12E810C8" w14:textId="2F450436" w:rsidR="0038780D" w:rsidRDefault="0038780D" w:rsidP="763B6B4B">
      <w:pPr>
        <w:jc w:val="both"/>
        <w:rPr>
          <w:rFonts w:ascii="Arial Narrow" w:eastAsia="Arial Narrow" w:hAnsi="Arial Narrow" w:cs="Arial Narrow"/>
          <w:sz w:val="22"/>
          <w:szCs w:val="22"/>
        </w:rPr>
      </w:pPr>
    </w:p>
    <w:p w14:paraId="6BD886D8" w14:textId="7FB902A2" w:rsidR="0038780D" w:rsidRDefault="0038780D" w:rsidP="0038780D">
      <w:pPr>
        <w:tabs>
          <w:tab w:val="left" w:pos="2814"/>
        </w:tabs>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PARÁGRAFO</w:t>
      </w:r>
      <w:r w:rsidRPr="14E771BA">
        <w:rPr>
          <w:rFonts w:ascii="Arial Narrow" w:eastAsia="Arial Narrow" w:hAnsi="Arial Narrow" w:cs="Arial Narrow"/>
          <w:sz w:val="22"/>
          <w:szCs w:val="22"/>
        </w:rPr>
        <w:t xml:space="preserve">: Las Partes definirán en cada caso concreto, la titularidad de los derechos patrimoniales de autor sobre las obras </w:t>
      </w:r>
      <w:r w:rsidR="71649FE6" w:rsidRPr="14E771BA">
        <w:rPr>
          <w:rFonts w:ascii="Arial Narrow" w:eastAsia="Arial Narrow" w:hAnsi="Arial Narrow" w:cs="Arial Narrow"/>
          <w:sz w:val="22"/>
          <w:szCs w:val="22"/>
        </w:rPr>
        <w:t xml:space="preserve">sobre las obras de carácter literario, artístico, tecnológico o de cualquier otra índole que sean creadas </w:t>
      </w:r>
      <w:r w:rsidRPr="14E771BA">
        <w:rPr>
          <w:rFonts w:ascii="Arial Narrow" w:eastAsia="Arial Narrow" w:hAnsi="Arial Narrow" w:cs="Arial Narrow"/>
          <w:sz w:val="22"/>
          <w:szCs w:val="22"/>
        </w:rPr>
        <w:t>en el marco de la ejecución del presente Memorando, para lo cual, se tendrá en cuenta el aporte de cada una de las Partes. Lo anterior, sin perjuicio del reconocimiento de los derechos morales de los autores de las obras realizadas, los cuales deben ser respetados por las Partes de conformidad con las normas vigentes.</w:t>
      </w:r>
    </w:p>
    <w:p w14:paraId="37264403" w14:textId="7906F8D9" w:rsidR="0038780D" w:rsidRDefault="0038780D" w:rsidP="0038780D">
      <w:pPr>
        <w:tabs>
          <w:tab w:val="left" w:pos="2814"/>
        </w:tabs>
        <w:jc w:val="both"/>
        <w:rPr>
          <w:rFonts w:ascii="Arial Narrow" w:eastAsia="Arial Narrow" w:hAnsi="Arial Narrow" w:cs="Arial Narrow"/>
          <w:sz w:val="22"/>
          <w:szCs w:val="22"/>
        </w:rPr>
      </w:pPr>
    </w:p>
    <w:p w14:paraId="520BE534" w14:textId="747232A5" w:rsidR="0038780D" w:rsidRDefault="0038780D" w:rsidP="0038780D">
      <w:pPr>
        <w:tabs>
          <w:tab w:val="left" w:pos="2814"/>
        </w:tabs>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SÉPTIMA. CARÁCTER NO VINCULANTE:</w:t>
      </w:r>
      <w:r w:rsidRPr="14E771BA">
        <w:rPr>
          <w:rFonts w:ascii="Arial Narrow" w:eastAsia="Arial Narrow" w:hAnsi="Arial Narrow" w:cs="Arial Narrow"/>
          <w:sz w:val="22"/>
          <w:szCs w:val="22"/>
          <w:highlight w:val="yellow"/>
        </w:rPr>
        <w:t xml:space="preserve"> </w:t>
      </w:r>
      <w:r w:rsidRPr="14E771BA">
        <w:rPr>
          <w:rFonts w:ascii="Arial Narrow" w:eastAsia="Arial Narrow" w:hAnsi="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sidRPr="14E771BA">
        <w:rPr>
          <w:rFonts w:ascii="Arial Narrow" w:eastAsia="Arial Narrow" w:hAnsi="Arial Narrow" w:cs="Arial Narrow"/>
          <w:sz w:val="22"/>
          <w:szCs w:val="22"/>
          <w:highlight w:val="yellow"/>
        </w:rPr>
        <w:t xml:space="preserve"> </w:t>
      </w:r>
    </w:p>
    <w:p w14:paraId="2D64EBFC" w14:textId="0773924F" w:rsidR="0038780D" w:rsidRDefault="0038780D" w:rsidP="0038780D">
      <w:pPr>
        <w:tabs>
          <w:tab w:val="left" w:pos="1418"/>
        </w:tabs>
        <w:jc w:val="both"/>
        <w:rPr>
          <w:rFonts w:ascii="Arial Narrow" w:eastAsia="Arial Narrow" w:hAnsi="Arial Narrow" w:cs="Arial Narrow"/>
          <w:sz w:val="22"/>
          <w:szCs w:val="22"/>
        </w:rPr>
      </w:pPr>
    </w:p>
    <w:p w14:paraId="13BDF233" w14:textId="38A9E855" w:rsidR="0038780D" w:rsidRDefault="0038780D" w:rsidP="0038780D">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14:paraId="4F8EE99C" w14:textId="0EEA6BAD" w:rsidR="763B6B4B" w:rsidRDefault="763B6B4B" w:rsidP="763B6B4B">
      <w:pPr>
        <w:tabs>
          <w:tab w:val="left" w:pos="1418"/>
        </w:tabs>
        <w:jc w:val="both"/>
        <w:rPr>
          <w:rFonts w:ascii="Arial Narrow" w:eastAsia="Arial Narrow" w:hAnsi="Arial Narrow" w:cs="Arial Narrow"/>
          <w:sz w:val="22"/>
          <w:szCs w:val="22"/>
        </w:rPr>
      </w:pPr>
    </w:p>
    <w:p w14:paraId="5B01191B" w14:textId="08BFDA51" w:rsidR="7F983D7B" w:rsidRDefault="7F983D7B" w:rsidP="763B6B4B">
      <w:pPr>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PARÁGRAFO: EXCLUSIÓN DE RELACIÓN LABORAL:</w:t>
      </w:r>
      <w:r w:rsidRPr="14E771BA">
        <w:rPr>
          <w:rFonts w:ascii="Arial Narrow" w:eastAsia="Arial Narrow" w:hAnsi="Arial Narrow" w:cs="Arial Narrow"/>
          <w:sz w:val="22"/>
          <w:szCs w:val="22"/>
        </w:rPr>
        <w:t xml:space="preserve"> El presente documento no crea vínculo laboral alguno entre los funcionarios, contratistas o colaboradores de LAS PARTES. El personal asignado por cada entidad para la ejecución de las actividades mantendrá su relación contractual exclusivamente con su empleador original, asumiendo cada parte sus propias obligaciones laborales y de seguridad social.</w:t>
      </w:r>
    </w:p>
    <w:p w14:paraId="79014539" w14:textId="77777777" w:rsidR="0038780D" w:rsidRDefault="0038780D" w:rsidP="0038780D">
      <w:pPr>
        <w:tabs>
          <w:tab w:val="left" w:pos="1418"/>
        </w:tabs>
        <w:jc w:val="both"/>
        <w:rPr>
          <w:rFonts w:ascii="Arial Narrow" w:eastAsia="Arial Narrow" w:hAnsi="Arial Narrow" w:cs="Arial Narrow"/>
          <w:sz w:val="22"/>
          <w:szCs w:val="22"/>
        </w:rPr>
      </w:pPr>
    </w:p>
    <w:p w14:paraId="40C98C79" w14:textId="0AED63C1" w:rsidR="0038780D" w:rsidRDefault="0038780D" w:rsidP="0038780D">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 xml:space="preserve">OCTAVA. TRANSFERENCIA DE DATOS PERSONALES: </w:t>
      </w:r>
      <w:r w:rsidRPr="14E771BA">
        <w:rPr>
          <w:rFonts w:ascii="Arial Narrow" w:eastAsia="Arial Narrow" w:hAnsi="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14:paraId="0F1EE609" w14:textId="4F5881E5" w:rsidR="0038780D" w:rsidRDefault="0038780D" w:rsidP="0038780D">
      <w:pPr>
        <w:tabs>
          <w:tab w:val="left" w:pos="1418"/>
        </w:tabs>
        <w:jc w:val="both"/>
        <w:rPr>
          <w:rFonts w:ascii="Arial Narrow" w:eastAsia="Arial Narrow" w:hAnsi="Arial Narrow" w:cs="Arial Narrow"/>
          <w:sz w:val="22"/>
          <w:szCs w:val="22"/>
        </w:rPr>
      </w:pPr>
    </w:p>
    <w:p w14:paraId="2F6BA636" w14:textId="092DAA42" w:rsidR="0038780D" w:rsidRDefault="0038780D" w:rsidP="0038780D">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14:paraId="4FD42F45" w14:textId="77777777" w:rsidR="0038780D" w:rsidRDefault="0038780D" w:rsidP="0038780D">
      <w:pPr>
        <w:tabs>
          <w:tab w:val="left" w:pos="1418"/>
        </w:tabs>
        <w:jc w:val="both"/>
        <w:rPr>
          <w:rFonts w:ascii="Arial Narrow" w:eastAsia="Arial Narrow" w:hAnsi="Arial Narrow" w:cs="Arial Narrow"/>
          <w:sz w:val="22"/>
          <w:szCs w:val="22"/>
        </w:rPr>
      </w:pPr>
    </w:p>
    <w:p w14:paraId="1A26591D" w14:textId="73FE04FF" w:rsidR="0038780D" w:rsidRDefault="0038780D" w:rsidP="0038780D">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14:paraId="4C35685A" w14:textId="77777777" w:rsidR="0038780D" w:rsidRDefault="0038780D" w:rsidP="0038780D">
      <w:pPr>
        <w:tabs>
          <w:tab w:val="left" w:pos="1418"/>
        </w:tabs>
        <w:jc w:val="both"/>
        <w:rPr>
          <w:rFonts w:ascii="Arial Narrow" w:eastAsia="Arial Narrow" w:hAnsi="Arial Narrow" w:cs="Arial Narrow"/>
          <w:sz w:val="22"/>
          <w:szCs w:val="22"/>
        </w:rPr>
      </w:pPr>
    </w:p>
    <w:p w14:paraId="37F13517" w14:textId="3B02ADF4" w:rsidR="0038780D" w:rsidRDefault="0038780D" w:rsidP="0038780D">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PARÁGRAFO PRIMERO</w:t>
      </w:r>
      <w:r w:rsidRPr="14E771BA">
        <w:rPr>
          <w:rFonts w:ascii="Arial Narrow" w:eastAsia="Arial Narrow" w:hAnsi="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14:paraId="3B8E7884" w14:textId="77777777" w:rsidR="0038780D" w:rsidRDefault="0038780D" w:rsidP="0038780D">
      <w:pPr>
        <w:tabs>
          <w:tab w:val="left" w:pos="1418"/>
        </w:tabs>
        <w:jc w:val="both"/>
        <w:rPr>
          <w:rFonts w:ascii="Arial Narrow" w:eastAsia="Arial Narrow" w:hAnsi="Arial Narrow" w:cs="Arial Narrow"/>
          <w:sz w:val="22"/>
          <w:szCs w:val="22"/>
        </w:rPr>
      </w:pPr>
    </w:p>
    <w:p w14:paraId="4C06E21F" w14:textId="5B2225A7" w:rsidR="0038780D" w:rsidRDefault="0038780D" w:rsidP="763B6B4B">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b/>
          <w:bCs/>
          <w:sz w:val="22"/>
          <w:szCs w:val="22"/>
        </w:rPr>
        <w:t>PARÁGRAFO</w:t>
      </w:r>
      <w:r w:rsidR="00DA2AAA" w:rsidRPr="14E771BA">
        <w:rPr>
          <w:rFonts w:ascii="Arial Narrow" w:eastAsia="Arial Narrow" w:hAnsi="Arial Narrow" w:cs="Arial Narrow"/>
          <w:b/>
          <w:bCs/>
          <w:sz w:val="22"/>
          <w:szCs w:val="22"/>
        </w:rPr>
        <w:t xml:space="preserve"> SEGUNDO</w:t>
      </w:r>
      <w:r w:rsidRPr="14E771BA">
        <w:rPr>
          <w:rFonts w:ascii="Arial Narrow" w:eastAsia="Arial Narrow" w:hAnsi="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14:paraId="09E61EDC" w14:textId="438CF2E9" w:rsidR="0038780D" w:rsidRDefault="0038780D" w:rsidP="763B6B4B">
      <w:pPr>
        <w:tabs>
          <w:tab w:val="left" w:pos="1418"/>
        </w:tabs>
        <w:jc w:val="both"/>
        <w:rPr>
          <w:rFonts w:ascii="Arial Narrow" w:eastAsia="Arial Narrow" w:hAnsi="Arial Narrow" w:cs="Arial Narrow"/>
          <w:sz w:val="22"/>
          <w:szCs w:val="22"/>
        </w:rPr>
      </w:pPr>
    </w:p>
    <w:p w14:paraId="26CAF2FC" w14:textId="6FA83C56" w:rsidR="0038780D" w:rsidRDefault="482A7C88" w:rsidP="763B6B4B">
      <w:pPr>
        <w:tabs>
          <w:tab w:val="left" w:pos="1418"/>
        </w:tabs>
        <w:jc w:val="both"/>
        <w:rPr>
          <w:rFonts w:ascii="Arial Narrow" w:eastAsia="Arial Narrow" w:hAnsi="Arial Narrow" w:cs="Arial Narrow"/>
          <w:sz w:val="22"/>
          <w:szCs w:val="22"/>
        </w:rPr>
      </w:pPr>
      <w:r w:rsidRPr="14E771BA">
        <w:rPr>
          <w:rFonts w:ascii="Arial Narrow" w:eastAsia="Arial Narrow" w:hAnsi="Arial Narrow" w:cs="Arial Narrow"/>
          <w:b/>
          <w:bCs/>
          <w:color w:val="000000" w:themeColor="text1"/>
          <w:sz w:val="22"/>
          <w:szCs w:val="22"/>
        </w:rPr>
        <w:t>NOVENA. CESIÓN:</w:t>
      </w:r>
      <w:r w:rsidRPr="14E771BA">
        <w:rPr>
          <w:rFonts w:ascii="Arial Narrow" w:eastAsia="Arial Narrow" w:hAnsi="Arial Narrow" w:cs="Arial Narrow"/>
          <w:color w:val="000000" w:themeColor="text1"/>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14:paraId="3761316B" w14:textId="7C6D652F" w:rsidR="0038780D" w:rsidRDefault="482A7C88" w:rsidP="763B6B4B">
      <w:pPr>
        <w:spacing w:before="240" w:after="240"/>
        <w:jc w:val="both"/>
      </w:pPr>
      <w:r w:rsidRPr="763B6B4B">
        <w:rPr>
          <w:rFonts w:ascii="Arial Narrow" w:eastAsia="Arial Narrow" w:hAnsi="Arial Narrow" w:cs="Arial Narrow"/>
          <w:b/>
          <w:bCs/>
          <w:sz w:val="22"/>
          <w:szCs w:val="22"/>
        </w:rPr>
        <w:t>DECIMA</w:t>
      </w:r>
      <w:r w:rsidR="562EC052" w:rsidRPr="763B6B4B">
        <w:rPr>
          <w:rFonts w:ascii="Arial Narrow" w:eastAsia="Arial Narrow" w:hAnsi="Arial Narrow" w:cs="Arial Narrow"/>
          <w:b/>
          <w:bCs/>
          <w:sz w:val="22"/>
          <w:szCs w:val="22"/>
        </w:rPr>
        <w:t>. CONFIDENCIALIDAD Y COMUNICACIONES:</w:t>
      </w:r>
      <w:r w:rsidR="562EC052" w:rsidRPr="763B6B4B">
        <w:rPr>
          <w:rFonts w:ascii="Arial Narrow" w:eastAsia="Arial Narrow" w:hAnsi="Arial Narrow" w:cs="Arial Narrow"/>
          <w:sz w:val="22"/>
          <w:szCs w:val="22"/>
        </w:rPr>
        <w:t xml:space="preserve"> LAS PARTES acuerdan que toda la información técnica, comercial, operativa, financiera o estratégica que se revelen mutuamente, o que llegue a conocimiento de su personal durante la ejecución del presente Memorando de Entendimiento, será tratada como confidencial.</w:t>
      </w:r>
    </w:p>
    <w:p w14:paraId="2BE62ECC" w14:textId="675D066B" w:rsidR="0038780D" w:rsidRDefault="562EC052" w:rsidP="763B6B4B">
      <w:pPr>
        <w:spacing w:before="240" w:after="240"/>
        <w:jc w:val="both"/>
      </w:pPr>
      <w:r w:rsidRPr="763B6B4B">
        <w:rPr>
          <w:rFonts w:ascii="Arial Narrow" w:eastAsia="Arial Narrow" w:hAnsi="Arial Narrow" w:cs="Arial Narrow"/>
          <w:sz w:val="22"/>
          <w:szCs w:val="22"/>
        </w:rPr>
        <w:t xml:space="preserve">En consecuencia, ninguna de LAS PARTES ni su personal podrá divulgar, reproducir o comunicar dicha información a terceros, ni utilizarla para fines distintos a los del objeto de este Memorando. Esta obligación de reserva subsistirá durante la vigencia de este y por un periodo de </w:t>
      </w:r>
      <w:r w:rsidRPr="763B6B4B">
        <w:rPr>
          <w:rFonts w:ascii="Arial Narrow" w:eastAsia="Arial Narrow" w:hAnsi="Arial Narrow" w:cs="Arial Narrow"/>
          <w:b/>
          <w:bCs/>
          <w:sz w:val="22"/>
          <w:szCs w:val="22"/>
        </w:rPr>
        <w:t>tres (3) años</w:t>
      </w:r>
      <w:r w:rsidRPr="763B6B4B">
        <w:rPr>
          <w:rFonts w:ascii="Arial Narrow" w:eastAsia="Arial Narrow" w:hAnsi="Arial Narrow" w:cs="Arial Narrow"/>
          <w:sz w:val="22"/>
          <w:szCs w:val="22"/>
        </w:rPr>
        <w:t xml:space="preserve"> posteriores a su terminación.</w:t>
      </w:r>
    </w:p>
    <w:p w14:paraId="2683E66D" w14:textId="6C5F3335" w:rsidR="0038780D" w:rsidRDefault="562EC052" w:rsidP="763B6B4B">
      <w:pPr>
        <w:spacing w:before="240" w:after="240"/>
        <w:jc w:val="both"/>
      </w:pPr>
      <w:r w:rsidRPr="2720635D">
        <w:rPr>
          <w:rFonts w:ascii="Arial Narrow" w:eastAsia="Arial Narrow" w:hAnsi="Arial Narrow" w:cs="Arial Narrow"/>
          <w:b/>
          <w:bCs/>
          <w:sz w:val="22"/>
          <w:szCs w:val="22"/>
        </w:rPr>
        <w:t>PARÁGRAFO PRIMERO. COMUNICACIONES:</w:t>
      </w:r>
      <w:r w:rsidRPr="2720635D">
        <w:rPr>
          <w:rFonts w:ascii="Arial Narrow" w:eastAsia="Arial Narrow" w:hAnsi="Arial Narrow" w:cs="Arial Narrow"/>
          <w:sz w:val="22"/>
          <w:szCs w:val="22"/>
        </w:rPr>
        <w:t xml:space="preserve"> Cualquier esfuerzo de difusión o comunicación pública sobre los temas cubiertos por este Memorando deberá acordarse previamente entre LAS PARTES. Los contactos designados coordinarán los procesos </w:t>
      </w:r>
      <w:r w:rsidR="2ECF4B4C" w:rsidRPr="2720635D">
        <w:rPr>
          <w:rFonts w:ascii="Arial Narrow" w:eastAsia="Arial Narrow" w:hAnsi="Arial Narrow" w:cs="Arial Narrow"/>
          <w:sz w:val="22"/>
          <w:szCs w:val="22"/>
        </w:rPr>
        <w:t xml:space="preserve">necesarios </w:t>
      </w:r>
      <w:r w:rsidRPr="2720635D">
        <w:rPr>
          <w:rFonts w:ascii="Arial Narrow" w:eastAsia="Arial Narrow" w:hAnsi="Arial Narrow" w:cs="Arial Narrow"/>
          <w:sz w:val="22"/>
          <w:szCs w:val="22"/>
        </w:rPr>
        <w:t>de revisión y aprobación de comunicados de prensa o planes de medios de manera oportuna antes de su publicación.</w:t>
      </w:r>
    </w:p>
    <w:p w14:paraId="44828F12" w14:textId="534731EB" w:rsidR="0038780D" w:rsidRDefault="562EC052" w:rsidP="2C6B7820">
      <w:pPr>
        <w:spacing w:before="240" w:after="240"/>
        <w:jc w:val="both"/>
      </w:pPr>
      <w:r w:rsidRPr="2C6B7820">
        <w:rPr>
          <w:rFonts w:ascii="Arial Narrow" w:eastAsia="Arial Narrow" w:hAnsi="Arial Narrow" w:cs="Arial Narrow"/>
          <w:b/>
          <w:bCs/>
          <w:sz w:val="22"/>
          <w:szCs w:val="22"/>
        </w:rPr>
        <w:t>PARÁGRAFO SEGUNDO. EXCEPCIONES:</w:t>
      </w:r>
      <w:r w:rsidRPr="2C6B7820">
        <w:rPr>
          <w:rFonts w:ascii="Arial Narrow" w:eastAsia="Arial Narrow" w:hAnsi="Arial Narrow" w:cs="Arial Narrow"/>
          <w:sz w:val="22"/>
          <w:szCs w:val="22"/>
        </w:rPr>
        <w:t xml:space="preserve"> No se considerará información confidencial aquella que: a) Se encuentre en el dominio público al momento de su revelación o pase a estarlo sin incumplimiento de esta cláusula. b) No haya sido identificada o indicada expresamente como confidencial por la parte reveladora. c) Deba ser revelada por mandato legal o requerimiento de autoridad competente, conforme al marco jurídico vigente de transparencia y acceso a la información pública.</w:t>
      </w:r>
    </w:p>
    <w:p w14:paraId="5CA3C595" w14:textId="723D2CEF" w:rsidR="0038780D" w:rsidRDefault="4CB47F6A" w:rsidP="763B6B4B">
      <w:pPr>
        <w:tabs>
          <w:tab w:val="left" w:pos="1418"/>
        </w:tabs>
        <w:jc w:val="both"/>
        <w:rPr>
          <w:rFonts w:ascii="Arial Narrow" w:eastAsia="Arial Narrow" w:hAnsi="Arial Narrow" w:cs="Arial Narrow"/>
          <w:color w:val="000000" w:themeColor="text1"/>
          <w:sz w:val="22"/>
          <w:szCs w:val="22"/>
        </w:rPr>
      </w:pPr>
      <w:r w:rsidRPr="2720635D">
        <w:rPr>
          <w:rFonts w:ascii="Arial Narrow" w:eastAsia="Arial Narrow" w:hAnsi="Arial Narrow" w:cs="Arial Narrow"/>
          <w:b/>
          <w:bCs/>
          <w:color w:val="000000" w:themeColor="text1"/>
          <w:sz w:val="22"/>
          <w:szCs w:val="22"/>
        </w:rPr>
        <w:t xml:space="preserve">DÉCIMA </w:t>
      </w:r>
      <w:r w:rsidR="134FC77B" w:rsidRPr="2720635D">
        <w:rPr>
          <w:rFonts w:ascii="Arial Narrow" w:eastAsia="Arial Narrow" w:hAnsi="Arial Narrow" w:cs="Arial Narrow"/>
          <w:b/>
          <w:bCs/>
          <w:color w:val="000000" w:themeColor="text1"/>
          <w:sz w:val="22"/>
          <w:szCs w:val="22"/>
        </w:rPr>
        <w:t>PRIMER</w:t>
      </w:r>
      <w:r w:rsidRPr="2720635D">
        <w:rPr>
          <w:rFonts w:ascii="Arial Narrow" w:eastAsia="Arial Narrow" w:hAnsi="Arial Narrow" w:cs="Arial Narrow"/>
          <w:b/>
          <w:bCs/>
          <w:color w:val="000000" w:themeColor="text1"/>
          <w:sz w:val="22"/>
          <w:szCs w:val="22"/>
        </w:rPr>
        <w:t xml:space="preserve">A. MODIFICACIONES: </w:t>
      </w:r>
      <w:r w:rsidRPr="2720635D">
        <w:rPr>
          <w:rFonts w:ascii="Arial Narrow" w:eastAsia="Arial Narrow" w:hAnsi="Arial Narrow" w:cs="Arial Narrow"/>
          <w:color w:val="000000" w:themeColor="text1"/>
          <w:sz w:val="22"/>
          <w:szCs w:val="22"/>
        </w:rPr>
        <w:t xml:space="preserve">Las partes podrán incorporar de común acuerdo las modificaciones que se consideren </w:t>
      </w:r>
      <w:r w:rsidR="39B842B4" w:rsidRPr="2720635D">
        <w:rPr>
          <w:rFonts w:ascii="Arial Narrow" w:eastAsia="Arial Narrow" w:hAnsi="Arial Narrow" w:cs="Arial Narrow"/>
          <w:color w:val="000000" w:themeColor="text1"/>
          <w:sz w:val="22"/>
          <w:szCs w:val="22"/>
        </w:rPr>
        <w:t>necesarias</w:t>
      </w:r>
      <w:r w:rsidRPr="2720635D">
        <w:rPr>
          <w:rFonts w:ascii="Arial Narrow" w:eastAsia="Arial Narrow" w:hAnsi="Arial Narrow" w:cs="Arial Narrow"/>
          <w:color w:val="000000" w:themeColor="text1"/>
          <w:sz w:val="22"/>
          <w:szCs w:val="22"/>
        </w:rPr>
        <w:t>. El presente Memorando podrá terminarse de mutuo acuerdo o por iniciativa de cualquiera de los Aliados mediante comunicación escrita a la otra con una antelación no menor a treinta (30) días calendario.</w:t>
      </w:r>
    </w:p>
    <w:p w14:paraId="7C2EA19B" w14:textId="150059E0" w:rsidR="0038780D" w:rsidRDefault="0038780D" w:rsidP="763B6B4B">
      <w:pPr>
        <w:tabs>
          <w:tab w:val="left" w:pos="1418"/>
        </w:tabs>
        <w:jc w:val="both"/>
        <w:rPr>
          <w:rFonts w:ascii="Arial Narrow" w:eastAsia="Arial Narrow" w:hAnsi="Arial Narrow" w:cs="Arial Narrow"/>
          <w:color w:val="000000" w:themeColor="text1"/>
          <w:sz w:val="22"/>
          <w:szCs w:val="22"/>
        </w:rPr>
      </w:pPr>
    </w:p>
    <w:p w14:paraId="12712E3B" w14:textId="0A035462" w:rsidR="0038780D" w:rsidRDefault="4CB47F6A" w:rsidP="2720635D">
      <w:pPr>
        <w:spacing w:line="259" w:lineRule="auto"/>
        <w:jc w:val="both"/>
        <w:rPr>
          <w:rFonts w:ascii="Arial Narrow" w:eastAsia="Arial Narrow" w:hAnsi="Arial Narrow" w:cs="Arial Narrow"/>
          <w:color w:val="000000" w:themeColor="text1"/>
          <w:sz w:val="22"/>
          <w:szCs w:val="22"/>
        </w:rPr>
      </w:pPr>
      <w:r w:rsidRPr="2720635D">
        <w:rPr>
          <w:rFonts w:ascii="Arial Narrow" w:eastAsia="Arial Narrow" w:hAnsi="Arial Narrow" w:cs="Arial Narrow"/>
          <w:b/>
          <w:bCs/>
          <w:color w:val="000000" w:themeColor="text1"/>
          <w:sz w:val="22"/>
          <w:szCs w:val="22"/>
        </w:rPr>
        <w:t xml:space="preserve">DÉCIMA </w:t>
      </w:r>
      <w:r w:rsidR="110A883A" w:rsidRPr="2720635D">
        <w:rPr>
          <w:rFonts w:ascii="Arial Narrow" w:eastAsia="Arial Narrow" w:hAnsi="Arial Narrow" w:cs="Arial Narrow"/>
          <w:b/>
          <w:bCs/>
          <w:color w:val="000000" w:themeColor="text1"/>
          <w:sz w:val="22"/>
          <w:szCs w:val="22"/>
        </w:rPr>
        <w:t>SEGUND</w:t>
      </w:r>
      <w:r w:rsidRPr="2720635D">
        <w:rPr>
          <w:rFonts w:ascii="Arial Narrow" w:eastAsia="Arial Narrow" w:hAnsi="Arial Narrow" w:cs="Arial Narrow"/>
          <w:b/>
          <w:bCs/>
          <w:color w:val="000000" w:themeColor="text1"/>
          <w:sz w:val="22"/>
          <w:szCs w:val="22"/>
        </w:rPr>
        <w:t>A NOTIFICACIONES</w:t>
      </w:r>
      <w:r w:rsidRPr="2720635D">
        <w:rPr>
          <w:rFonts w:ascii="Arial Narrow" w:eastAsia="Arial Narrow" w:hAnsi="Arial Narrow" w:cs="Arial Narrow"/>
          <w:color w:val="000000" w:themeColor="text1"/>
          <w:sz w:val="22"/>
          <w:szCs w:val="22"/>
        </w:rPr>
        <w:t xml:space="preserve">: Todas las comunicaciones que sea </w:t>
      </w:r>
      <w:r w:rsidR="3C5357FA" w:rsidRPr="2720635D">
        <w:rPr>
          <w:rFonts w:ascii="Arial Narrow" w:eastAsia="Arial Narrow" w:hAnsi="Arial Narrow" w:cs="Arial Narrow"/>
          <w:color w:val="000000" w:themeColor="text1"/>
          <w:sz w:val="22"/>
          <w:szCs w:val="22"/>
        </w:rPr>
        <w:t xml:space="preserve">necesario </w:t>
      </w:r>
      <w:r w:rsidRPr="2720635D">
        <w:rPr>
          <w:rFonts w:ascii="Arial Narrow" w:eastAsia="Arial Narrow" w:hAnsi="Arial Narrow" w:cs="Arial Narrow"/>
          <w:color w:val="000000" w:themeColor="text1"/>
          <w:sz w:val="22"/>
          <w:szCs w:val="22"/>
        </w:rPr>
        <w:t>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14:paraId="684DC1BB" w14:textId="25767FA5" w:rsidR="0038780D" w:rsidRDefault="0038780D" w:rsidP="763B6B4B">
      <w:pPr>
        <w:jc w:val="both"/>
        <w:rPr>
          <w:rFonts w:ascii="Arial Narrow" w:eastAsia="Arial Narrow" w:hAnsi="Arial Narrow" w:cs="Arial Narrow"/>
          <w:sz w:val="22"/>
          <w:szCs w:val="22"/>
        </w:rPr>
      </w:pPr>
    </w:p>
    <w:tbl>
      <w:tblPr>
        <w:tblStyle w:val="2"/>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5856"/>
      </w:tblGrid>
      <w:tr w:rsidR="0038780D" w14:paraId="5ADF1588" w14:textId="77777777" w:rsidTr="14E771BA">
        <w:trPr>
          <w:trHeight w:val="554"/>
        </w:trPr>
        <w:tc>
          <w:tcPr>
            <w:tcW w:w="2972" w:type="dxa"/>
            <w:shd w:val="clear" w:color="auto" w:fill="E0E0E0"/>
          </w:tcPr>
          <w:p w14:paraId="0A0E00AC" w14:textId="77777777" w:rsidR="0038780D" w:rsidRDefault="0038780D" w:rsidP="007119CB">
            <w:pPr>
              <w:pBdr>
                <w:top w:val="nil"/>
                <w:left w:val="nil"/>
                <w:bottom w:val="nil"/>
                <w:right w:val="nil"/>
                <w:between w:val="nil"/>
              </w:pBd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 </w:t>
            </w:r>
            <w:r>
              <w:rPr>
                <w:rFonts w:ascii="Arial Narrow" w:eastAsia="Arial Narrow" w:hAnsi="Arial Narrow" w:cs="Arial Narrow"/>
                <w:b/>
                <w:color w:val="000000"/>
                <w:sz w:val="22"/>
                <w:szCs w:val="22"/>
              </w:rPr>
              <w:t>ICETEX</w:t>
            </w:r>
          </w:p>
        </w:tc>
        <w:tc>
          <w:tcPr>
            <w:tcW w:w="5856" w:type="dxa"/>
          </w:tcPr>
          <w:p w14:paraId="563C82E0" w14:textId="0BFDC243" w:rsidR="0038780D" w:rsidRDefault="0038780D" w:rsidP="007119CB">
            <w:pPr>
              <w:rPr>
                <w:rFonts w:ascii="Arial Narrow" w:eastAsia="Arial Narrow" w:hAnsi="Arial Narrow" w:cs="Arial Narrow"/>
                <w:sz w:val="22"/>
                <w:szCs w:val="22"/>
              </w:rPr>
            </w:pPr>
            <w:r w:rsidRPr="14E771BA">
              <w:rPr>
                <w:rFonts w:ascii="Arial Narrow" w:eastAsia="Arial Narrow" w:hAnsi="Arial Narrow" w:cs="Arial Narrow"/>
                <w:sz w:val="22"/>
                <w:szCs w:val="22"/>
              </w:rPr>
              <w:t>Dirección: Carrera 3ª No. 18-32</w:t>
            </w:r>
            <w:r w:rsidR="55B9879D" w:rsidRPr="14E771BA">
              <w:rPr>
                <w:rFonts w:ascii="Arial Narrow" w:eastAsia="Arial Narrow" w:hAnsi="Arial Narrow" w:cs="Arial Narrow"/>
                <w:sz w:val="22"/>
                <w:szCs w:val="22"/>
                <w:highlight w:val="yellow"/>
              </w:rPr>
              <w:t xml:space="preserve"> </w:t>
            </w:r>
            <w:r w:rsidR="23A5CB3B" w:rsidRPr="14E771BA">
              <w:rPr>
                <w:rFonts w:ascii="Arial Narrow" w:eastAsia="Arial Narrow" w:hAnsi="Arial Narrow" w:cs="Arial Narrow"/>
                <w:sz w:val="22"/>
                <w:szCs w:val="22"/>
              </w:rPr>
              <w:t>Bogotá.</w:t>
            </w:r>
          </w:p>
          <w:p w14:paraId="6A75B4A6" w14:textId="77777777" w:rsidR="0038780D" w:rsidRDefault="0038780D" w:rsidP="007119CB">
            <w:pPr>
              <w:rPr>
                <w:rFonts w:ascii="Arial Narrow" w:eastAsia="Arial Narrow" w:hAnsi="Arial Narrow" w:cs="Arial Narrow"/>
                <w:sz w:val="22"/>
                <w:szCs w:val="22"/>
              </w:rPr>
            </w:pPr>
            <w:r w:rsidRPr="14E771BA">
              <w:rPr>
                <w:rFonts w:ascii="Arial Narrow" w:eastAsia="Arial Narrow" w:hAnsi="Arial Narrow" w:cs="Arial Narrow"/>
                <w:sz w:val="22"/>
                <w:szCs w:val="22"/>
              </w:rPr>
              <w:t>Teléfono: 3123317122</w:t>
            </w:r>
          </w:p>
          <w:p w14:paraId="40A02603" w14:textId="77777777" w:rsidR="0038780D" w:rsidRDefault="0038780D" w:rsidP="007119CB">
            <w:pPr>
              <w:pBdr>
                <w:top w:val="nil"/>
                <w:left w:val="nil"/>
                <w:bottom w:val="nil"/>
                <w:right w:val="nil"/>
                <w:between w:val="nil"/>
              </w:pBdr>
              <w:rPr>
                <w:rFonts w:ascii="Arial Narrow" w:eastAsia="Arial Narrow" w:hAnsi="Arial Narrow" w:cs="Arial Narrow"/>
                <w:color w:val="000000"/>
                <w:sz w:val="22"/>
                <w:szCs w:val="22"/>
              </w:rPr>
            </w:pPr>
            <w:r w:rsidRPr="008F768D">
              <w:rPr>
                <w:rFonts w:ascii="Arial Narrow" w:eastAsia="Arial Narrow" w:hAnsi="Arial Narrow" w:cs="Arial Narrow"/>
                <w:sz w:val="22"/>
                <w:szCs w:val="22"/>
              </w:rPr>
              <w:t xml:space="preserve">Correo electrónico: </w:t>
            </w:r>
            <w:r w:rsidRPr="00DD5E32">
              <w:rPr>
                <w:rFonts w:ascii="Arial Narrow" w:eastAsia="Arial Narrow" w:hAnsi="Arial Narrow" w:cs="Arial Narrow"/>
                <w:sz w:val="22"/>
                <w:szCs w:val="22"/>
              </w:rPr>
              <w:t>presidencia@icetex.gov.co</w:t>
            </w:r>
          </w:p>
        </w:tc>
      </w:tr>
      <w:tr w:rsidR="0038780D" w14:paraId="34AFDA14" w14:textId="77777777" w:rsidTr="14E771BA">
        <w:trPr>
          <w:trHeight w:val="839"/>
        </w:trPr>
        <w:tc>
          <w:tcPr>
            <w:tcW w:w="2972" w:type="dxa"/>
            <w:shd w:val="clear" w:color="auto" w:fill="E0E0E0"/>
          </w:tcPr>
          <w:p w14:paraId="415BF51C" w14:textId="7CCCB79C" w:rsidR="00003710" w:rsidRPr="000026EE" w:rsidRDefault="0038780D" w:rsidP="00E30163">
            <w:pPr>
              <w:rPr>
                <w:rFonts w:ascii="Arial Narrow" w:eastAsia="Arial Narrow" w:hAnsi="Arial Narrow" w:cs="Arial Narrow"/>
                <w:b/>
                <w:bCs/>
                <w:sz w:val="22"/>
                <w:szCs w:val="22"/>
              </w:rPr>
            </w:pPr>
            <w:r w:rsidRPr="14E771BA">
              <w:rPr>
                <w:rFonts w:ascii="Arial Narrow" w:eastAsia="Arial Narrow" w:hAnsi="Arial Narrow" w:cs="Arial Narrow"/>
                <w:color w:val="000000" w:themeColor="text1"/>
                <w:sz w:val="22"/>
                <w:szCs w:val="22"/>
              </w:rPr>
              <w:t xml:space="preserve">Por </w:t>
            </w:r>
            <w:r w:rsidR="57866995" w:rsidRPr="14E771BA">
              <w:rPr>
                <w:rFonts w:ascii="Arial Narrow" w:eastAsia="Arial Narrow" w:hAnsi="Arial Narrow" w:cs="Arial Narrow"/>
                <w:b/>
                <w:bCs/>
                <w:color w:val="000000" w:themeColor="text1"/>
                <w:sz w:val="22"/>
                <w:szCs w:val="22"/>
              </w:rPr>
              <w:t xml:space="preserve">FENALCO </w:t>
            </w:r>
            <w:r w:rsidR="0D8BEC08" w:rsidRPr="14E771BA">
              <w:rPr>
                <w:rFonts w:ascii="Arial Narrow" w:eastAsia="Arial Narrow" w:hAnsi="Arial Narrow" w:cs="Arial Narrow"/>
                <w:b/>
                <w:bCs/>
                <w:color w:val="000000" w:themeColor="text1"/>
                <w:sz w:val="22"/>
                <w:szCs w:val="22"/>
              </w:rPr>
              <w:t>CÓRDOBA</w:t>
            </w:r>
            <w:r w:rsidR="57866995" w:rsidRPr="14E771BA">
              <w:rPr>
                <w:rFonts w:ascii="Arial Narrow" w:eastAsia="Arial Narrow" w:hAnsi="Arial Narrow" w:cs="Arial Narrow"/>
                <w:b/>
                <w:bCs/>
                <w:color w:val="000000" w:themeColor="text1"/>
                <w:sz w:val="22"/>
                <w:szCs w:val="22"/>
              </w:rPr>
              <w:t xml:space="preserve"> como parte de la Federación Nacional de Comerciantes (FENALCO)</w:t>
            </w:r>
          </w:p>
          <w:p w14:paraId="3B49F772" w14:textId="7FD71819" w:rsidR="0038780D" w:rsidRPr="009817C4" w:rsidRDefault="0038780D" w:rsidP="007119CB">
            <w:pPr>
              <w:pBdr>
                <w:top w:val="nil"/>
                <w:left w:val="nil"/>
                <w:bottom w:val="nil"/>
                <w:right w:val="nil"/>
                <w:between w:val="nil"/>
              </w:pBdr>
              <w:rPr>
                <w:rFonts w:ascii="Arial Narrow" w:eastAsia="Arial Narrow" w:hAnsi="Arial Narrow" w:cs="Arial Narrow"/>
                <w:color w:val="000000"/>
                <w:sz w:val="22"/>
                <w:szCs w:val="22"/>
              </w:rPr>
            </w:pPr>
          </w:p>
        </w:tc>
        <w:tc>
          <w:tcPr>
            <w:tcW w:w="5856" w:type="dxa"/>
          </w:tcPr>
          <w:p w14:paraId="291F0696" w14:textId="24047A3B" w:rsidR="009F0383" w:rsidRPr="00815DB3" w:rsidRDefault="00614DCB" w:rsidP="14E771BA">
            <w:pPr>
              <w:pBdr>
                <w:top w:val="nil"/>
                <w:left w:val="nil"/>
                <w:bottom w:val="nil"/>
                <w:right w:val="nil"/>
                <w:between w:val="nil"/>
              </w:pBdr>
              <w:rPr>
                <w:rFonts w:ascii="Arial Narrow" w:eastAsiaTheme="minorEastAsia" w:hAnsi="Arial Narrow" w:cs="Arial"/>
                <w:sz w:val="22"/>
                <w:szCs w:val="22"/>
                <w:lang w:eastAsia="en-US"/>
              </w:rPr>
            </w:pPr>
            <w:sdt>
              <w:sdtPr>
                <w:rPr>
                  <w:rFonts w:ascii="Arial Narrow" w:eastAsia="Arial Narrow" w:hAnsi="Arial Narrow" w:cs="Arial Narrow"/>
                  <w:color w:val="000000"/>
                  <w:sz w:val="22"/>
                  <w:szCs w:val="22"/>
                </w:rPr>
                <w:tag w:val="goog_rdk_76"/>
                <w:id w:val="444429242"/>
              </w:sdtPr>
              <w:sdtEndPr>
                <w:rPr>
                  <w:color w:val="000000" w:themeColor="text1"/>
                </w:rPr>
              </w:sdtEndPr>
              <w:sdtContent>
                <w:r w:rsidR="0038780D">
                  <w:rPr>
                    <w:rFonts w:ascii="Arial Narrow" w:eastAsia="Arial Narrow" w:hAnsi="Arial Narrow" w:cs="Arial Narrow"/>
                    <w:color w:val="000000"/>
                    <w:sz w:val="22"/>
                    <w:szCs w:val="22"/>
                  </w:rPr>
                  <w:t>Direcció</w:t>
                </w:r>
                <w:r w:rsidR="0038780D" w:rsidRPr="008F768D">
                  <w:rPr>
                    <w:rFonts w:ascii="Arial Narrow" w:eastAsia="Arial Narrow" w:hAnsi="Arial Narrow" w:cs="Arial Narrow"/>
                    <w:color w:val="000000"/>
                    <w:sz w:val="22"/>
                    <w:szCs w:val="22"/>
                  </w:rPr>
                  <w:t xml:space="preserve">n: </w:t>
                </w:r>
              </w:sdtContent>
            </w:sdt>
            <w:r w:rsidR="766FC093" w:rsidRPr="14E771BA">
              <w:rPr>
                <w:rFonts w:ascii="Arial Narrow" w:eastAsia="Arial Narrow" w:hAnsi="Arial Narrow" w:cs="Arial Narrow"/>
                <w:color w:val="000000" w:themeColor="text1"/>
                <w:sz w:val="22"/>
                <w:szCs w:val="22"/>
              </w:rPr>
              <w:t>XXXXXXXXXXXX</w:t>
            </w:r>
          </w:p>
          <w:p w14:paraId="564623A6" w14:textId="1689ED16" w:rsidR="0038780D" w:rsidRPr="000E67DE" w:rsidRDefault="146B5EA2" w:rsidP="14E771BA">
            <w:pPr>
              <w:pBdr>
                <w:top w:val="nil"/>
                <w:left w:val="nil"/>
                <w:bottom w:val="nil"/>
                <w:right w:val="nil"/>
                <w:between w:val="nil"/>
              </w:pBdr>
              <w:rPr>
                <w:rFonts w:ascii="Arial Narrow" w:eastAsia="Arial Narrow" w:hAnsi="Arial Narrow" w:cs="Arial Narrow"/>
                <w:sz w:val="22"/>
                <w:szCs w:val="22"/>
                <w:highlight w:val="yellow"/>
              </w:rPr>
            </w:pPr>
            <w:r w:rsidRPr="14E771BA">
              <w:rPr>
                <w:rFonts w:ascii="Arial Narrow" w:eastAsia="Arial Narrow" w:hAnsi="Arial Narrow" w:cs="Arial Narrow"/>
                <w:color w:val="000000" w:themeColor="text1"/>
                <w:sz w:val="22"/>
                <w:szCs w:val="22"/>
              </w:rPr>
              <w:t>T</w:t>
            </w:r>
            <w:r w:rsidR="0038780D" w:rsidRPr="14E771BA">
              <w:rPr>
                <w:rFonts w:ascii="Arial Narrow" w:eastAsia="Arial Narrow" w:hAnsi="Arial Narrow" w:cs="Arial Narrow"/>
                <w:color w:val="000000" w:themeColor="text1"/>
                <w:sz w:val="22"/>
                <w:szCs w:val="22"/>
              </w:rPr>
              <w:t>eléfono</w:t>
            </w:r>
            <w:r w:rsidR="0038780D" w:rsidRPr="14E771BA">
              <w:rPr>
                <w:rFonts w:ascii="Arial Narrow" w:eastAsia="Arial Narrow" w:hAnsi="Arial Narrow" w:cs="Arial Narrow"/>
                <w:sz w:val="22"/>
                <w:szCs w:val="22"/>
                <w:highlight w:val="yellow"/>
              </w:rPr>
              <w:t xml:space="preserve">: </w:t>
            </w:r>
            <w:r w:rsidR="26D9D7CF" w:rsidRPr="14E771BA">
              <w:rPr>
                <w:rFonts w:ascii="Arial Narrow" w:eastAsia="Arial Narrow" w:hAnsi="Arial Narrow" w:cs="Arial Narrow"/>
                <w:sz w:val="22"/>
                <w:szCs w:val="22"/>
              </w:rPr>
              <w:t>XXXXXX</w:t>
            </w:r>
          </w:p>
          <w:p w14:paraId="5BD27A6F" w14:textId="6C84E5CA" w:rsidR="0038780D" w:rsidRDefault="0038780D" w:rsidP="14E771BA">
            <w:pPr>
              <w:pBdr>
                <w:top w:val="nil"/>
                <w:left w:val="nil"/>
                <w:bottom w:val="nil"/>
                <w:right w:val="nil"/>
                <w:between w:val="nil"/>
              </w:pBdr>
              <w:rPr>
                <w:rFonts w:ascii="Arial Narrow" w:eastAsia="Arial Narrow" w:hAnsi="Arial Narrow" w:cs="Arial Narrow"/>
                <w:color w:val="000000"/>
                <w:sz w:val="22"/>
                <w:szCs w:val="22"/>
              </w:rPr>
            </w:pPr>
            <w:r w:rsidRPr="14E771BA">
              <w:rPr>
                <w:rFonts w:ascii="Arial Narrow" w:eastAsia="Arial Narrow" w:hAnsi="Arial Narrow" w:cs="Arial Narrow"/>
                <w:color w:val="000000" w:themeColor="text1"/>
                <w:sz w:val="22"/>
                <w:szCs w:val="22"/>
              </w:rPr>
              <w:t xml:space="preserve">Correo electrónico: </w:t>
            </w:r>
            <w:r w:rsidR="6C8AE69E" w:rsidRPr="14E771BA">
              <w:rPr>
                <w:rFonts w:ascii="Arial Narrow" w:eastAsia="Arial Narrow" w:hAnsi="Arial Narrow" w:cs="Arial Narrow"/>
                <w:color w:val="000000" w:themeColor="text1"/>
                <w:sz w:val="22"/>
                <w:szCs w:val="22"/>
              </w:rPr>
              <w:t>XXXXXXXXXXXX</w:t>
            </w:r>
          </w:p>
        </w:tc>
      </w:tr>
    </w:tbl>
    <w:p w14:paraId="20243278" w14:textId="31946881" w:rsidR="0038780D" w:rsidRDefault="0038780D" w:rsidP="0038780D">
      <w:pPr>
        <w:jc w:val="both"/>
        <w:rPr>
          <w:rFonts w:ascii="Arial Narrow" w:eastAsia="Arial Narrow" w:hAnsi="Arial Narrow" w:cs="Arial Narrow"/>
          <w:sz w:val="22"/>
          <w:szCs w:val="22"/>
        </w:rPr>
      </w:pPr>
    </w:p>
    <w:p w14:paraId="6C52FC10" w14:textId="1DEA6F20" w:rsidR="0034309C" w:rsidRDefault="0038780D" w:rsidP="0038780D">
      <w:pPr>
        <w:jc w:val="both"/>
        <w:rPr>
          <w:rFonts w:ascii="Arial Narrow" w:eastAsia="Arial Narrow" w:hAnsi="Arial Narrow" w:cs="Arial Narrow"/>
          <w:sz w:val="22"/>
          <w:szCs w:val="22"/>
        </w:rPr>
      </w:pPr>
      <w:r w:rsidRPr="14E771BA">
        <w:rPr>
          <w:rFonts w:ascii="Arial Narrow" w:eastAsia="Arial Narrow" w:hAnsi="Arial Narrow" w:cs="Arial Narrow"/>
          <w:sz w:val="22"/>
          <w:szCs w:val="22"/>
        </w:rPr>
        <w:t>Como constancia y en señal de aceptación, se firma en dos (2) ejemplares de igual valor y contenido el día __ del mes de ______ de</w:t>
      </w:r>
      <w:r w:rsidR="00E454AA" w:rsidRPr="14E771BA">
        <w:rPr>
          <w:rFonts w:ascii="Arial Narrow" w:eastAsia="Arial Narrow" w:hAnsi="Arial Narrow" w:cs="Arial Narrow"/>
          <w:sz w:val="22"/>
          <w:szCs w:val="22"/>
        </w:rPr>
        <w:t>l</w:t>
      </w:r>
      <w:r w:rsidRPr="14E771BA">
        <w:rPr>
          <w:rFonts w:ascii="Arial Narrow" w:eastAsia="Arial Narrow" w:hAnsi="Arial Narrow" w:cs="Arial Narrow"/>
          <w:sz w:val="22"/>
          <w:szCs w:val="22"/>
        </w:rPr>
        <w:t xml:space="preserve"> 202</w:t>
      </w:r>
      <w:r w:rsidR="0034309C" w:rsidRPr="14E771BA">
        <w:rPr>
          <w:rFonts w:ascii="Arial Narrow" w:eastAsia="Arial Narrow" w:hAnsi="Arial Narrow" w:cs="Arial Narrow"/>
          <w:sz w:val="22"/>
          <w:szCs w:val="22"/>
        </w:rPr>
        <w:t>6</w:t>
      </w:r>
      <w:r w:rsidR="0CCD9CB7" w:rsidRPr="14E771BA">
        <w:rPr>
          <w:rFonts w:ascii="Arial Narrow" w:eastAsia="Arial Narrow" w:hAnsi="Arial Narrow" w:cs="Arial Narrow"/>
          <w:sz w:val="22"/>
          <w:szCs w:val="22"/>
          <w:highlight w:val="yellow"/>
        </w:rPr>
        <w:t>.</w:t>
      </w:r>
    </w:p>
    <w:p w14:paraId="7AABA185" w14:textId="5B42CF60" w:rsidR="0034309C" w:rsidRDefault="0034309C" w:rsidP="763B6B4B">
      <w:pPr>
        <w:jc w:val="both"/>
        <w:rPr>
          <w:rFonts w:ascii="Arial Narrow" w:eastAsia="Arial Narrow" w:hAnsi="Arial Narrow" w:cs="Arial Narrow"/>
          <w:sz w:val="22"/>
          <w:szCs w:val="22"/>
        </w:rPr>
      </w:pPr>
    </w:p>
    <w:p w14:paraId="7D82B0A6" w14:textId="77777777" w:rsidR="0034309C" w:rsidRDefault="0034309C" w:rsidP="0038780D">
      <w:pPr>
        <w:jc w:val="both"/>
        <w:rPr>
          <w:rFonts w:ascii="Arial Narrow" w:eastAsia="Arial Narrow" w:hAnsi="Arial Narrow" w:cs="Arial Narrow"/>
          <w:sz w:val="22"/>
          <w:szCs w:val="22"/>
        </w:rPr>
      </w:pPr>
    </w:p>
    <w:p w14:paraId="3DB7C598" w14:textId="678DE2E5" w:rsidR="0034309C" w:rsidRDefault="0034309C" w:rsidP="763B6B4B">
      <w:pPr>
        <w:jc w:val="both"/>
        <w:rPr>
          <w:rFonts w:ascii="Arial Narrow" w:eastAsia="Arial Narrow" w:hAnsi="Arial Narrow" w:cs="Arial Narrow"/>
          <w:sz w:val="22"/>
          <w:szCs w:val="22"/>
        </w:rPr>
      </w:pPr>
    </w:p>
    <w:p w14:paraId="5B7F13B1" w14:textId="65F5E9F2" w:rsidR="0034309C" w:rsidRDefault="00D179B5" w:rsidP="0038780D">
      <w:pPr>
        <w:jc w:val="both"/>
        <w:rPr>
          <w:rFonts w:ascii="Arial Narrow" w:eastAsia="Arial Narrow" w:hAnsi="Arial Narrow" w:cs="Arial Narrow"/>
          <w:sz w:val="22"/>
          <w:szCs w:val="22"/>
          <w:highlight w:val="yellow"/>
        </w:rPr>
      </w:pPr>
      <w:r>
        <w:rPr>
          <w:rFonts w:ascii="Arial Narrow" w:hAnsi="Arial Narrow"/>
          <w:noProof/>
          <w:sz w:val="20"/>
          <w:szCs w:val="20"/>
        </w:rPr>
        <w:drawing>
          <wp:anchor distT="0" distB="0" distL="114300" distR="114300" simplePos="0" relativeHeight="251658241" behindDoc="0" locked="0" layoutInCell="1" allowOverlap="1" wp14:anchorId="0C17C6E8" wp14:editId="1DC26784">
            <wp:simplePos x="0" y="0"/>
            <wp:positionH relativeFrom="column">
              <wp:posOffset>2447925</wp:posOffset>
            </wp:positionH>
            <wp:positionV relativeFrom="paragraph">
              <wp:posOffset>3183890</wp:posOffset>
            </wp:positionV>
            <wp:extent cx="396240" cy="335280"/>
            <wp:effectExtent l="0" t="0" r="3810" b="7620"/>
            <wp:wrapNone/>
            <wp:docPr id="2147481148"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81148" name="Imagen 4" descr="Un dibujo de una persona&#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6240" cy="335280"/>
                    </a:xfrm>
                    <a:prstGeom prst="rect">
                      <a:avLst/>
                    </a:prstGeom>
                  </pic:spPr>
                </pic:pic>
              </a:graphicData>
            </a:graphic>
            <wp14:sizeRelH relativeFrom="margin">
              <wp14:pctWidth>0</wp14:pctWidth>
            </wp14:sizeRelH>
            <wp14:sizeRelV relativeFrom="margin">
              <wp14:pctHeight>0</wp14:pctHeight>
            </wp14:sizeRelV>
          </wp:anchor>
        </w:drawing>
      </w: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35"/>
        <w:gridCol w:w="3935"/>
      </w:tblGrid>
      <w:tr w:rsidR="0038780D" w:rsidRPr="00493EAA" w14:paraId="5AB773A0" w14:textId="77777777" w:rsidTr="372FCFF2">
        <w:trPr>
          <w:trHeight w:val="299"/>
        </w:trPr>
        <w:tc>
          <w:tcPr>
            <w:tcW w:w="4335" w:type="dxa"/>
          </w:tcPr>
          <w:p w14:paraId="01943804" w14:textId="77777777" w:rsidR="0038780D" w:rsidRDefault="0038780D" w:rsidP="007119CB">
            <w:pPr>
              <w:jc w:val="both"/>
              <w:rPr>
                <w:rFonts w:ascii="Arial Narrow" w:eastAsia="Arial Narrow" w:hAnsi="Arial Narrow" w:cs="Arial Narrow"/>
                <w:b/>
                <w:sz w:val="22"/>
                <w:szCs w:val="22"/>
              </w:rPr>
            </w:pPr>
            <w:r>
              <w:rPr>
                <w:rFonts w:ascii="Arial Narrow" w:eastAsia="Arial Narrow" w:hAnsi="Arial Narrow" w:cs="Arial Narrow"/>
                <w:b/>
                <w:sz w:val="22"/>
                <w:szCs w:val="22"/>
              </w:rPr>
              <w:t>Por ICETEX:</w:t>
            </w:r>
          </w:p>
        </w:tc>
        <w:tc>
          <w:tcPr>
            <w:tcW w:w="3935" w:type="dxa"/>
          </w:tcPr>
          <w:p w14:paraId="2FDA4119" w14:textId="44CCBC6E" w:rsidR="00724BAF" w:rsidRDefault="60B2A380" w:rsidP="763B6B4B">
            <w:pPr>
              <w:rPr>
                <w:rFonts w:ascii="Arial Narrow" w:eastAsia="Arial Narrow" w:hAnsi="Arial Narrow" w:cs="Arial Narrow"/>
                <w:b/>
                <w:bCs/>
                <w:sz w:val="22"/>
                <w:szCs w:val="22"/>
              </w:rPr>
            </w:pPr>
            <w:r w:rsidRPr="14E771BA">
              <w:rPr>
                <w:rFonts w:ascii="Arial Narrow" w:eastAsia="Arial" w:hAnsi="Arial Narrow" w:cs="Arial"/>
                <w:b/>
                <w:bCs/>
                <w:sz w:val="22"/>
                <w:szCs w:val="22"/>
              </w:rPr>
              <w:t>Por</w:t>
            </w:r>
            <w:r w:rsidRPr="14E771BA">
              <w:rPr>
                <w:rFonts w:ascii="Arial Narrow" w:eastAsia="Arial Narrow" w:hAnsi="Arial Narrow" w:cs="Arial Narrow"/>
                <w:b/>
                <w:bCs/>
                <w:color w:val="000000" w:themeColor="text1"/>
                <w:sz w:val="22"/>
                <w:szCs w:val="22"/>
              </w:rPr>
              <w:t xml:space="preserve"> </w:t>
            </w:r>
            <w:r w:rsidR="0034309C" w:rsidRPr="14E771BA">
              <w:rPr>
                <w:rFonts w:ascii="Arial Narrow" w:eastAsia="Arial Narrow" w:hAnsi="Arial Narrow" w:cs="Arial Narrow"/>
                <w:b/>
                <w:bCs/>
                <w:sz w:val="22"/>
                <w:szCs w:val="22"/>
              </w:rPr>
              <w:t>la</w:t>
            </w:r>
            <w:r w:rsidR="003E13CB" w:rsidRPr="14E771BA">
              <w:rPr>
                <w:rFonts w:ascii="Arial Narrow" w:eastAsia="Arial Narrow" w:hAnsi="Arial Narrow" w:cs="Arial Narrow"/>
                <w:b/>
                <w:bCs/>
                <w:sz w:val="22"/>
                <w:szCs w:val="22"/>
              </w:rPr>
              <w:t xml:space="preserve"> FEDERACION NACIONAL DE COMERCIANTES FENALCO – SECCIONAL </w:t>
            </w:r>
            <w:r w:rsidR="0D8BEC08" w:rsidRPr="14E771BA">
              <w:rPr>
                <w:rFonts w:ascii="Arial Narrow" w:eastAsia="Arial Narrow" w:hAnsi="Arial Narrow" w:cs="Arial Narrow"/>
                <w:b/>
                <w:bCs/>
                <w:sz w:val="22"/>
                <w:szCs w:val="22"/>
              </w:rPr>
              <w:t>CÓRDOBA</w:t>
            </w:r>
            <w:r w:rsidR="0A9395FD" w:rsidRPr="14E771BA">
              <w:rPr>
                <w:rFonts w:ascii="Arial Narrow" w:eastAsia="Arial Narrow" w:hAnsi="Arial Narrow" w:cs="Arial Narrow"/>
                <w:b/>
                <w:bCs/>
                <w:sz w:val="22"/>
                <w:szCs w:val="22"/>
              </w:rPr>
              <w:t>.</w:t>
            </w:r>
          </w:p>
          <w:p w14:paraId="2E35A2E8" w14:textId="63003AF0" w:rsidR="0038780D" w:rsidRPr="00022C46" w:rsidRDefault="0038780D" w:rsidP="007119CB">
            <w:pPr>
              <w:jc w:val="both"/>
              <w:rPr>
                <w:rFonts w:ascii="Arial Narrow" w:eastAsia="Arial Narrow" w:hAnsi="Arial Narrow" w:cs="Arial Narrow"/>
                <w:b/>
                <w:sz w:val="22"/>
                <w:szCs w:val="22"/>
              </w:rPr>
            </w:pPr>
          </w:p>
        </w:tc>
      </w:tr>
      <w:tr w:rsidR="0038780D" w14:paraId="5782F517" w14:textId="77777777" w:rsidTr="372FCFF2">
        <w:trPr>
          <w:trHeight w:val="299"/>
        </w:trPr>
        <w:tc>
          <w:tcPr>
            <w:tcW w:w="4335" w:type="dxa"/>
          </w:tcPr>
          <w:p w14:paraId="3B0E6313" w14:textId="77777777" w:rsidR="00F16F70" w:rsidRDefault="00F16F70" w:rsidP="007119CB">
            <w:pPr>
              <w:jc w:val="both"/>
              <w:rPr>
                <w:rFonts w:ascii="Arial Narrow" w:eastAsia="Arial Narrow" w:hAnsi="Arial Narrow" w:cs="Arial Narrow"/>
                <w:b/>
                <w:sz w:val="22"/>
                <w:szCs w:val="22"/>
              </w:rPr>
            </w:pPr>
          </w:p>
          <w:p w14:paraId="3F3AB695" w14:textId="6EEE7187" w:rsidR="00747D88" w:rsidRDefault="00747D88" w:rsidP="007119CB">
            <w:pPr>
              <w:jc w:val="both"/>
              <w:rPr>
                <w:rFonts w:ascii="Arial Narrow" w:eastAsia="Arial Narrow" w:hAnsi="Arial Narrow" w:cs="Arial Narrow"/>
                <w:b/>
                <w:sz w:val="22"/>
                <w:szCs w:val="22"/>
              </w:rPr>
            </w:pPr>
          </w:p>
          <w:p w14:paraId="59523A5B" w14:textId="01309116" w:rsidR="0038780D" w:rsidRDefault="0038780D" w:rsidP="007119CB">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c>
          <w:tcPr>
            <w:tcW w:w="3935" w:type="dxa"/>
          </w:tcPr>
          <w:p w14:paraId="71F7770E" w14:textId="77777777" w:rsidR="007B662A" w:rsidRDefault="007B662A" w:rsidP="007119CB">
            <w:pPr>
              <w:jc w:val="both"/>
              <w:rPr>
                <w:rFonts w:ascii="Arial Narrow" w:eastAsia="Arial Narrow" w:hAnsi="Arial Narrow" w:cs="Arial Narrow"/>
                <w:b/>
                <w:sz w:val="22"/>
                <w:szCs w:val="22"/>
              </w:rPr>
            </w:pPr>
          </w:p>
          <w:p w14:paraId="78E471CB" w14:textId="77777777" w:rsidR="00747D88" w:rsidRDefault="00747D88" w:rsidP="007119CB">
            <w:pPr>
              <w:jc w:val="both"/>
              <w:rPr>
                <w:rFonts w:ascii="Arial Narrow" w:eastAsia="Arial Narrow" w:hAnsi="Arial Narrow" w:cs="Arial Narrow"/>
                <w:b/>
                <w:sz w:val="22"/>
                <w:szCs w:val="22"/>
              </w:rPr>
            </w:pPr>
          </w:p>
          <w:p w14:paraId="3F05AB21" w14:textId="295F952D" w:rsidR="0038780D" w:rsidRDefault="0038780D" w:rsidP="007119CB">
            <w:pPr>
              <w:jc w:val="both"/>
              <w:rPr>
                <w:rFonts w:ascii="Arial Narrow" w:eastAsia="Arial Narrow" w:hAnsi="Arial Narrow" w:cs="Arial Narrow"/>
                <w:b/>
                <w:sz w:val="22"/>
                <w:szCs w:val="22"/>
              </w:rPr>
            </w:pPr>
            <w:r>
              <w:rPr>
                <w:rFonts w:ascii="Arial Narrow" w:eastAsia="Arial Narrow" w:hAnsi="Arial Narrow" w:cs="Arial Narrow"/>
                <w:b/>
                <w:sz w:val="22"/>
                <w:szCs w:val="22"/>
              </w:rPr>
              <w:t>_________________________________</w:t>
            </w:r>
          </w:p>
        </w:tc>
      </w:tr>
      <w:tr w:rsidR="0038780D" w14:paraId="13C45D86" w14:textId="77777777" w:rsidTr="372FCFF2">
        <w:tc>
          <w:tcPr>
            <w:tcW w:w="4335" w:type="dxa"/>
          </w:tcPr>
          <w:p w14:paraId="560166F8" w14:textId="7DD1CC59" w:rsidR="0038780D" w:rsidRDefault="0038780D" w:rsidP="007119CB">
            <w:pPr>
              <w:jc w:val="both"/>
              <w:rPr>
                <w:rFonts w:ascii="Arial Narrow" w:eastAsia="Arial Narrow" w:hAnsi="Arial Narrow" w:cs="Arial Narrow"/>
                <w:b/>
                <w:sz w:val="22"/>
                <w:szCs w:val="22"/>
                <w:highlight w:val="yellow"/>
              </w:rPr>
            </w:pPr>
          </w:p>
        </w:tc>
        <w:tc>
          <w:tcPr>
            <w:tcW w:w="3935" w:type="dxa"/>
          </w:tcPr>
          <w:p w14:paraId="0ED81C5A" w14:textId="77777777" w:rsidR="0038780D" w:rsidRDefault="0038780D" w:rsidP="007119CB">
            <w:pPr>
              <w:jc w:val="both"/>
              <w:rPr>
                <w:rFonts w:ascii="Arial Narrow" w:eastAsia="Arial Narrow" w:hAnsi="Arial Narrow" w:cs="Arial Narrow"/>
                <w:b/>
                <w:sz w:val="22"/>
                <w:szCs w:val="22"/>
              </w:rPr>
            </w:pPr>
          </w:p>
        </w:tc>
      </w:tr>
      <w:tr w:rsidR="0038780D" w14:paraId="013B30E0" w14:textId="77777777" w:rsidTr="372FCFF2">
        <w:tc>
          <w:tcPr>
            <w:tcW w:w="4335" w:type="dxa"/>
          </w:tcPr>
          <w:p w14:paraId="5E20D4F0" w14:textId="0C3ABC01" w:rsidR="00AC63CE" w:rsidRDefault="00AC63CE" w:rsidP="00AC63CE">
            <w:pPr>
              <w:jc w:val="both"/>
              <w:rPr>
                <w:rFonts w:ascii="Arial Narrow" w:eastAsia="Arial Narrow" w:hAnsi="Arial Narrow" w:cs="Arial Narrow"/>
                <w:b/>
                <w:sz w:val="22"/>
                <w:szCs w:val="22"/>
              </w:rPr>
            </w:pPr>
            <w:r w:rsidRPr="00514666">
              <w:rPr>
                <w:rFonts w:ascii="Arial Narrow" w:eastAsia="Arial Narrow" w:hAnsi="Arial Narrow" w:cs="Arial Narrow"/>
                <w:b/>
                <w:sz w:val="22"/>
                <w:szCs w:val="22"/>
              </w:rPr>
              <w:t>ÁLVARO HERNÁN URQUIJO GÓMEZ</w:t>
            </w:r>
            <w:r>
              <w:rPr>
                <w:rFonts w:ascii="Arial Narrow" w:eastAsia="Arial Narrow" w:hAnsi="Arial Narrow" w:cs="Arial Narrow"/>
                <w:b/>
                <w:sz w:val="22"/>
                <w:szCs w:val="22"/>
              </w:rPr>
              <w:t xml:space="preserve"> </w:t>
            </w:r>
          </w:p>
          <w:p w14:paraId="2C95F399" w14:textId="430E26B4" w:rsidR="00AC63CE" w:rsidRPr="00FE70DA" w:rsidRDefault="71165056" w:rsidP="00AC63CE">
            <w:pPr>
              <w:jc w:val="both"/>
              <w:rPr>
                <w:rFonts w:ascii="Arial Narrow" w:eastAsia="Arial Narrow" w:hAnsi="Arial Narrow" w:cs="Arial Narrow"/>
                <w:bCs/>
                <w:sz w:val="22"/>
                <w:szCs w:val="22"/>
              </w:rPr>
            </w:pPr>
            <w:r w:rsidRPr="14E771BA">
              <w:rPr>
                <w:rFonts w:ascii="Arial Narrow" w:eastAsia="Arial Narrow" w:hAnsi="Arial Narrow" w:cs="Arial Narrow"/>
                <w:sz w:val="22"/>
                <w:szCs w:val="22"/>
              </w:rPr>
              <w:t>C.C. 80.505.520</w:t>
            </w:r>
            <w:r w:rsidR="00FE70DA" w:rsidRPr="14E771BA">
              <w:rPr>
                <w:rFonts w:ascii="Arial Narrow" w:eastAsia="Arial Narrow" w:hAnsi="Arial Narrow" w:cs="Arial Narrow"/>
                <w:sz w:val="22"/>
                <w:szCs w:val="22"/>
              </w:rPr>
              <w:t xml:space="preserve"> de Manizales </w:t>
            </w:r>
          </w:p>
          <w:p w14:paraId="4FEB6078" w14:textId="70784E79" w:rsidR="0038780D" w:rsidRDefault="2E6042EA" w:rsidP="763B6B4B">
            <w:pPr>
              <w:jc w:val="both"/>
              <w:rPr>
                <w:rFonts w:ascii="Arial Narrow" w:eastAsia="Arial Narrow" w:hAnsi="Arial Narrow" w:cs="Arial Narrow"/>
                <w:b/>
                <w:bCs/>
                <w:sz w:val="22"/>
                <w:szCs w:val="22"/>
              </w:rPr>
            </w:pPr>
            <w:r w:rsidRPr="763B6B4B">
              <w:rPr>
                <w:rFonts w:ascii="Arial Narrow" w:eastAsia="Arial Narrow" w:hAnsi="Arial Narrow" w:cs="Arial Narrow"/>
                <w:sz w:val="22"/>
                <w:szCs w:val="22"/>
              </w:rPr>
              <w:t>Presidente ICETEX</w:t>
            </w:r>
          </w:p>
          <w:p w14:paraId="00ACFD02" w14:textId="575D08A4" w:rsidR="0038780D" w:rsidRDefault="0038780D" w:rsidP="763B6B4B">
            <w:pPr>
              <w:jc w:val="both"/>
              <w:rPr>
                <w:rFonts w:ascii="Arial Narrow" w:eastAsia="Arial Narrow" w:hAnsi="Arial Narrow" w:cs="Arial Narrow"/>
                <w:sz w:val="22"/>
                <w:szCs w:val="22"/>
              </w:rPr>
            </w:pPr>
          </w:p>
          <w:p w14:paraId="07B3289B" w14:textId="77777777" w:rsidR="00442C71" w:rsidRDefault="00442C71" w:rsidP="763B6B4B">
            <w:pPr>
              <w:tabs>
                <w:tab w:val="left" w:pos="7759"/>
              </w:tabs>
              <w:rPr>
                <w:rFonts w:ascii="Arial Narrow" w:eastAsia="Arial Narrow" w:hAnsi="Arial Narrow" w:cs="Arial Narrow"/>
                <w:sz w:val="20"/>
                <w:szCs w:val="20"/>
              </w:rPr>
            </w:pPr>
          </w:p>
          <w:p w14:paraId="729E8873" w14:textId="77777777" w:rsidR="00442C71" w:rsidRDefault="00442C71" w:rsidP="763B6B4B">
            <w:pPr>
              <w:tabs>
                <w:tab w:val="left" w:pos="7759"/>
              </w:tabs>
              <w:rPr>
                <w:rFonts w:ascii="Arial Narrow" w:eastAsia="Arial Narrow" w:hAnsi="Arial Narrow" w:cs="Arial Narrow"/>
                <w:sz w:val="20"/>
                <w:szCs w:val="20"/>
              </w:rPr>
            </w:pPr>
          </w:p>
          <w:p w14:paraId="723B2CA7" w14:textId="77777777" w:rsidR="00442C71" w:rsidRDefault="00442C71" w:rsidP="763B6B4B">
            <w:pPr>
              <w:tabs>
                <w:tab w:val="left" w:pos="7759"/>
              </w:tabs>
              <w:rPr>
                <w:rFonts w:ascii="Arial Narrow" w:eastAsia="Arial Narrow" w:hAnsi="Arial Narrow" w:cs="Arial Narrow"/>
                <w:sz w:val="20"/>
                <w:szCs w:val="20"/>
              </w:rPr>
            </w:pPr>
          </w:p>
          <w:p w14:paraId="02632C65" w14:textId="1E0264A8" w:rsidR="00442C71" w:rsidRDefault="00442C71" w:rsidP="1B577EFE">
            <w:pPr>
              <w:tabs>
                <w:tab w:val="left" w:pos="7759"/>
              </w:tabs>
              <w:rPr>
                <w:rFonts w:ascii="Arial Narrow" w:eastAsia="Arial Narrow" w:hAnsi="Arial Narrow" w:cs="Arial Narrow"/>
                <w:sz w:val="20"/>
                <w:szCs w:val="20"/>
              </w:rPr>
            </w:pPr>
          </w:p>
          <w:p w14:paraId="020864E5" w14:textId="46EB2B18" w:rsidR="00442C71" w:rsidRDefault="372FCFF2" w:rsidP="763B6B4B">
            <w:pPr>
              <w:tabs>
                <w:tab w:val="left" w:pos="7759"/>
              </w:tabs>
              <w:rPr>
                <w:rFonts w:ascii="Arial Narrow" w:eastAsia="Arial Narrow" w:hAnsi="Arial Narrow" w:cs="Arial Narrow"/>
                <w:sz w:val="20"/>
                <w:szCs w:val="20"/>
              </w:rPr>
            </w:pPr>
            <w:r>
              <w:rPr>
                <w:noProof/>
              </w:rPr>
              <w:drawing>
                <wp:anchor distT="0" distB="0" distL="114300" distR="114300" simplePos="0" relativeHeight="251658240" behindDoc="1" locked="0" layoutInCell="1" allowOverlap="1" wp14:anchorId="3050424C" wp14:editId="6798A7C5">
                  <wp:simplePos x="0" y="0"/>
                  <wp:positionH relativeFrom="column">
                    <wp:posOffset>2438400</wp:posOffset>
                  </wp:positionH>
                  <wp:positionV relativeFrom="paragraph">
                    <wp:posOffset>28575</wp:posOffset>
                  </wp:positionV>
                  <wp:extent cx="915510" cy="342908"/>
                  <wp:effectExtent l="0" t="0" r="0" b="0"/>
                  <wp:wrapNone/>
                  <wp:docPr id="9940248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024851" name="Picture 994024851"/>
                          <pic:cNvPicPr/>
                        </pic:nvPicPr>
                        <pic:blipFill>
                          <a:blip r:embed="rId9">
                            <a:extLst>
                              <a:ext uri="{28A0092B-C50C-407E-A947-70E740481C1C}">
                                <a14:useLocalDpi xmlns:a14="http://schemas.microsoft.com/office/drawing/2010/main"/>
                              </a:ext>
                            </a:extLst>
                          </a:blip>
                          <a:srcRect t="22680" b="24226"/>
                          <a:stretch>
                            <a:fillRect/>
                          </a:stretch>
                        </pic:blipFill>
                        <pic:spPr>
                          <a:xfrm>
                            <a:off x="0" y="0"/>
                            <a:ext cx="915510" cy="342908"/>
                          </a:xfrm>
                          <a:prstGeom prst="rect">
                            <a:avLst/>
                          </a:prstGeom>
                        </pic:spPr>
                      </pic:pic>
                    </a:graphicData>
                  </a:graphic>
                  <wp14:sizeRelH relativeFrom="page">
                    <wp14:pctWidth>0</wp14:pctWidth>
                  </wp14:sizeRelH>
                  <wp14:sizeRelV relativeFrom="page">
                    <wp14:pctHeight>0</wp14:pctHeight>
                  </wp14:sizeRelV>
                </wp:anchor>
              </w:drawing>
            </w:r>
          </w:p>
          <w:p w14:paraId="46F8CAE5" w14:textId="473062B4" w:rsidR="0038780D" w:rsidRDefault="68ED84A8" w:rsidP="763B6B4B">
            <w:pPr>
              <w:tabs>
                <w:tab w:val="left" w:pos="7759"/>
              </w:tabs>
              <w:rPr>
                <w:rStyle w:val="ui-provider"/>
                <w:rFonts w:ascii="Arial Narrow" w:eastAsia="Arial Narrow" w:hAnsi="Arial Narrow" w:cs="Arial Narrow"/>
                <w:sz w:val="20"/>
                <w:szCs w:val="20"/>
              </w:rPr>
            </w:pPr>
            <w:r w:rsidRPr="14E771BA">
              <w:rPr>
                <w:rFonts w:ascii="Arial Narrow" w:eastAsia="Arial Narrow" w:hAnsi="Arial Narrow" w:cs="Arial Narrow"/>
                <w:sz w:val="20"/>
                <w:szCs w:val="20"/>
              </w:rPr>
              <w:t>Proyectó</w:t>
            </w:r>
            <w:r w:rsidR="7A88F01E" w:rsidRPr="14E771BA">
              <w:rPr>
                <w:rFonts w:ascii="Arial Narrow" w:eastAsia="Arial Narrow" w:hAnsi="Arial Narrow" w:cs="Arial Narrow"/>
                <w:sz w:val="20"/>
                <w:szCs w:val="20"/>
              </w:rPr>
              <w:t>: Juan José Escobar M – Contratista OCM.</w:t>
            </w:r>
            <w:ins w:id="5" w:author="Juan Jose Escobar Morales" w:date="2026-02-26T16:37:00Z" w16du:dateUtc="2026-02-26T16:37:00Z">
              <w:r w:rsidR="004C01F3" w:rsidRPr="14E771BA">
                <w:rPr>
                  <w:rFonts w:ascii="Arial Narrow" w:eastAsia="Arial Narrow" w:hAnsi="Arial Narrow" w:cs="Arial Narrow"/>
                  <w:sz w:val="20"/>
                  <w:szCs w:val="20"/>
                </w:rPr>
                <w:t xml:space="preserve"> </w:t>
              </w:r>
            </w:ins>
            <w:r w:rsidR="20479310" w:rsidRPr="14E771BA">
              <w:rPr>
                <w:rFonts w:ascii="Arial Narrow" w:eastAsia="Arial Narrow" w:hAnsi="Arial Narrow" w:cs="Arial Narrow"/>
                <w:sz w:val="20"/>
                <w:szCs w:val="20"/>
              </w:rPr>
              <w:t xml:space="preserve"> </w:t>
            </w:r>
          </w:p>
          <w:p w14:paraId="4552667C" w14:textId="1DFC13D7" w:rsidR="0038780D" w:rsidRDefault="4099BED3" w:rsidP="763B6B4B">
            <w:pPr>
              <w:tabs>
                <w:tab w:val="left" w:pos="7759"/>
              </w:tabs>
              <w:rPr>
                <w:rStyle w:val="ui-provider"/>
                <w:rFonts w:ascii="Arial Narrow" w:hAnsi="Arial Narrow"/>
                <w:sz w:val="20"/>
                <w:szCs w:val="20"/>
              </w:rPr>
            </w:pPr>
            <w:r w:rsidRPr="1B577EFE">
              <w:rPr>
                <w:rStyle w:val="ui-provider"/>
                <w:rFonts w:ascii="Arial Narrow" w:hAnsi="Arial Narrow"/>
                <w:sz w:val="20"/>
                <w:szCs w:val="20"/>
              </w:rPr>
              <w:t>Revisó Daniela Rincón Méndez – Contratista</w:t>
            </w:r>
            <w:r w:rsidR="662A5DEC" w:rsidRPr="1B577EFE">
              <w:rPr>
                <w:rStyle w:val="ui-provider"/>
                <w:rFonts w:ascii="Arial Narrow" w:hAnsi="Arial Narrow"/>
                <w:sz w:val="20"/>
                <w:szCs w:val="20"/>
              </w:rPr>
              <w:t xml:space="preserve"> </w:t>
            </w:r>
            <w:r w:rsidRPr="1B577EFE">
              <w:rPr>
                <w:rStyle w:val="ui-provider"/>
                <w:rFonts w:ascii="Arial Narrow" w:hAnsi="Arial Narrow"/>
                <w:sz w:val="20"/>
                <w:szCs w:val="20"/>
              </w:rPr>
              <w:t>OCM</w:t>
            </w:r>
            <w:r w:rsidR="68ED1FE2" w:rsidRPr="1B577EFE">
              <w:rPr>
                <w:rStyle w:val="ui-provider"/>
                <w:rFonts w:ascii="Arial Narrow" w:hAnsi="Arial Narrow"/>
                <w:noProof/>
                <w:sz w:val="20"/>
                <w:szCs w:val="20"/>
              </w:rPr>
              <w:t xml:space="preserve">                     </w:t>
            </w:r>
          </w:p>
          <w:p w14:paraId="64A70C2F" w14:textId="1D9A5B9E" w:rsidR="0038780D" w:rsidRDefault="5B2DD76C" w:rsidP="763B6B4B">
            <w:pPr>
              <w:jc w:val="both"/>
              <w:rPr>
                <w:rFonts w:ascii="Arial Narrow" w:hAnsi="Arial Narrow"/>
                <w:sz w:val="20"/>
                <w:szCs w:val="20"/>
              </w:rPr>
            </w:pPr>
            <w:r w:rsidRPr="763B6B4B">
              <w:rPr>
                <w:rStyle w:val="ui-provider"/>
                <w:rFonts w:ascii="Arial Narrow" w:hAnsi="Arial Narrow"/>
                <w:sz w:val="20"/>
                <w:szCs w:val="20"/>
                <w:lang w:val="pt-PT"/>
              </w:rPr>
              <w:t xml:space="preserve">Revisó Camilo Andrés Zambrano Ordoñez- </w:t>
            </w:r>
            <w:r w:rsidRPr="763B6B4B">
              <w:rPr>
                <w:rFonts w:ascii="Arial Narrow" w:hAnsi="Arial Narrow"/>
                <w:sz w:val="20"/>
                <w:szCs w:val="20"/>
              </w:rPr>
              <w:t>Jefe OAJ.</w:t>
            </w:r>
          </w:p>
        </w:tc>
        <w:tc>
          <w:tcPr>
            <w:tcW w:w="3935" w:type="dxa"/>
          </w:tcPr>
          <w:sdt>
            <w:sdtPr>
              <w:rPr>
                <w:rFonts w:ascii="Arial Narrow" w:hAnsi="Arial Narrow"/>
                <w:b/>
                <w:bCs/>
              </w:rPr>
              <w:tag w:val="goog_rdk_92"/>
              <w:id w:val="511582984"/>
            </w:sdtPr>
            <w:sdtEndPr>
              <w:rPr>
                <w:b w:val="0"/>
                <w:bCs w:val="0"/>
              </w:rPr>
            </w:sdtEndPr>
            <w:sdtContent>
              <w:sdt>
                <w:sdtPr>
                  <w:rPr>
                    <w:rFonts w:ascii="Arial Narrow" w:hAnsi="Arial Narrow"/>
                    <w:b/>
                    <w:bCs/>
                  </w:rPr>
                  <w:tag w:val="goog_rdk_91"/>
                  <w:id w:val="252701963"/>
                </w:sdtPr>
                <w:sdtEndPr>
                  <w:rPr>
                    <w:b w:val="0"/>
                    <w:bCs w:val="0"/>
                  </w:rPr>
                </w:sdtEndPr>
                <w:sdtContent>
                  <w:p w14:paraId="7AF34833" w14:textId="4D799F81" w:rsidR="1487B4D2" w:rsidRDefault="1487B4D2" w:rsidP="14E771BA">
                    <w:pPr>
                      <w:jc w:val="both"/>
                      <w:rPr>
                        <w:rFonts w:ascii="Arial Narrow" w:eastAsia="Arial Narrow" w:hAnsi="Arial Narrow" w:cs="Arial Narrow"/>
                        <w:b/>
                        <w:bCs/>
                        <w:sz w:val="22"/>
                        <w:szCs w:val="22"/>
                      </w:rPr>
                    </w:pPr>
                    <w:r w:rsidRPr="14E771BA">
                      <w:rPr>
                        <w:rFonts w:ascii="Arial Narrow" w:eastAsia="Arial Narrow" w:hAnsi="Arial Narrow" w:cs="Arial Narrow"/>
                        <w:b/>
                        <w:bCs/>
                        <w:sz w:val="22"/>
                        <w:szCs w:val="22"/>
                      </w:rPr>
                      <w:t>LUIS MARTINEZ GARCIA</w:t>
                    </w:r>
                  </w:p>
                  <w:p w14:paraId="2C171552" w14:textId="61CFC4DA" w:rsidR="0038780D" w:rsidRDefault="0038780D" w:rsidP="14E771BA">
                    <w:pPr>
                      <w:jc w:val="both"/>
                      <w:rPr>
                        <w:rFonts w:ascii="Arial Narrow" w:eastAsia="Arial Narrow" w:hAnsi="Arial Narrow" w:cs="Arial Narrow"/>
                        <w:sz w:val="22"/>
                        <w:szCs w:val="22"/>
                        <w:highlight w:val="yellow"/>
                      </w:rPr>
                    </w:pPr>
                    <w:r w:rsidRPr="14E771BA">
                      <w:rPr>
                        <w:rFonts w:ascii="Arial Narrow" w:eastAsia="Arial Narrow" w:hAnsi="Arial Narrow" w:cs="Arial Narrow"/>
                        <w:sz w:val="22"/>
                        <w:szCs w:val="22"/>
                      </w:rPr>
                      <w:t>C.C.</w:t>
                    </w:r>
                    <w:r w:rsidR="0034309C" w:rsidRPr="14E771BA">
                      <w:rPr>
                        <w:rFonts w:ascii="Arial Narrow" w:hAnsi="Arial Narrow"/>
                      </w:rPr>
                      <w:t xml:space="preserve"> </w:t>
                    </w:r>
                    <w:r w:rsidR="52DA8580" w:rsidRPr="14E771BA">
                      <w:rPr>
                        <w:rFonts w:ascii="Arial Narrow" w:hAnsi="Arial Narrow"/>
                      </w:rPr>
                      <w:t xml:space="preserve">79.464.304 </w:t>
                    </w:r>
                    <w:r w:rsidR="000475CC" w:rsidRPr="14E771BA">
                      <w:rPr>
                        <w:rFonts w:ascii="Arial Narrow" w:eastAsia="Arial Narrow" w:hAnsi="Arial Narrow" w:cs="Arial Narrow"/>
                        <w:sz w:val="22"/>
                        <w:szCs w:val="22"/>
                      </w:rPr>
                      <w:t>de</w:t>
                    </w:r>
                    <w:r w:rsidR="0034309C" w:rsidRPr="14E771BA">
                      <w:rPr>
                        <w:rFonts w:ascii="Arial Narrow" w:eastAsia="Arial Narrow" w:hAnsi="Arial Narrow" w:cs="Arial Narrow"/>
                        <w:sz w:val="22"/>
                        <w:szCs w:val="22"/>
                      </w:rPr>
                      <w:t xml:space="preserve"> </w:t>
                    </w:r>
                    <w:r w:rsidR="14711BA7" w:rsidRPr="14E771BA">
                      <w:rPr>
                        <w:rFonts w:ascii="Arial Narrow" w:eastAsia="Arial Narrow" w:hAnsi="Arial Narrow" w:cs="Arial Narrow"/>
                        <w:sz w:val="22"/>
                        <w:szCs w:val="22"/>
                      </w:rPr>
                      <w:t>Bogotá - DC</w:t>
                    </w:r>
                  </w:p>
                </w:sdtContent>
              </w:sdt>
            </w:sdtContent>
          </w:sdt>
          <w:p w14:paraId="7A16C72C" w14:textId="0B56F979" w:rsidR="00F72C61" w:rsidRDefault="0038780D" w:rsidP="14E771BA">
            <w:pPr>
              <w:rPr>
                <w:rFonts w:ascii="Arial Narrow" w:eastAsia="Arial Narrow" w:hAnsi="Arial Narrow" w:cs="Arial Narrow"/>
                <w:b/>
                <w:bCs/>
                <w:sz w:val="22"/>
                <w:szCs w:val="22"/>
              </w:rPr>
            </w:pPr>
            <w:r w:rsidRPr="14E771BA">
              <w:rPr>
                <w:rFonts w:ascii="Arial Narrow" w:eastAsia="Arial Narrow" w:hAnsi="Arial Narrow" w:cs="Arial Narrow"/>
                <w:sz w:val="22"/>
                <w:szCs w:val="22"/>
              </w:rPr>
              <w:t>Representante Legal</w:t>
            </w:r>
            <w:r w:rsidR="11AF500F" w:rsidRPr="14E771BA">
              <w:rPr>
                <w:rFonts w:ascii="Arial Narrow" w:eastAsia="Arial Narrow" w:hAnsi="Arial Narrow" w:cs="Arial Narrow"/>
                <w:sz w:val="22"/>
                <w:szCs w:val="22"/>
                <w:highlight w:val="yellow"/>
              </w:rPr>
              <w:t xml:space="preserve"> </w:t>
            </w:r>
            <w:r w:rsidR="297610D2" w:rsidRPr="14E771BA">
              <w:rPr>
                <w:rFonts w:ascii="Arial Narrow" w:eastAsia="Arial Narrow" w:hAnsi="Arial Narrow" w:cs="Arial Narrow"/>
                <w:sz w:val="22"/>
                <w:szCs w:val="22"/>
              </w:rPr>
              <w:t>de</w:t>
            </w:r>
            <w:r w:rsidR="4D132BF3" w:rsidRPr="14E771BA">
              <w:rPr>
                <w:rFonts w:ascii="Arial Narrow" w:eastAsia="Arial Narrow" w:hAnsi="Arial Narrow" w:cs="Arial Narrow"/>
                <w:sz w:val="22"/>
                <w:szCs w:val="22"/>
                <w:highlight w:val="yellow"/>
              </w:rPr>
              <w:t xml:space="preserve"> </w:t>
            </w:r>
            <w:r w:rsidR="6CADC14A" w:rsidRPr="14E771BA">
              <w:rPr>
                <w:rFonts w:ascii="Arial Narrow" w:eastAsia="Arial Narrow" w:hAnsi="Arial Narrow" w:cs="Arial Narrow"/>
                <w:sz w:val="22"/>
                <w:szCs w:val="22"/>
              </w:rPr>
              <w:t>la</w:t>
            </w:r>
            <w:r w:rsidR="003E13CB" w:rsidRPr="14E771BA">
              <w:rPr>
                <w:rFonts w:ascii="Arial Narrow" w:eastAsia="Arial Narrow" w:hAnsi="Arial Narrow" w:cs="Arial Narrow"/>
                <w:b/>
                <w:bCs/>
                <w:sz w:val="22"/>
                <w:szCs w:val="22"/>
              </w:rPr>
              <w:t xml:space="preserve"> FEDERACION NACIONAL DE COMERCIANTES FENALCO – SECCIONAL </w:t>
            </w:r>
            <w:r w:rsidR="0D8BEC08" w:rsidRPr="14E771BA">
              <w:rPr>
                <w:rFonts w:ascii="Arial Narrow" w:eastAsia="Arial Narrow" w:hAnsi="Arial Narrow" w:cs="Arial Narrow"/>
                <w:b/>
                <w:bCs/>
                <w:sz w:val="22"/>
                <w:szCs w:val="22"/>
              </w:rPr>
              <w:t>CÓRDOBA</w:t>
            </w:r>
          </w:p>
          <w:p w14:paraId="42819B9A" w14:textId="46E10A11" w:rsidR="0038780D" w:rsidRPr="00FE70DA" w:rsidRDefault="0038780D" w:rsidP="14E771BA">
            <w:pPr>
              <w:jc w:val="both"/>
              <w:rPr>
                <w:rFonts w:ascii="Arial Narrow" w:eastAsia="Arial Narrow" w:hAnsi="Arial Narrow" w:cs="Arial Narrow"/>
                <w:sz w:val="22"/>
                <w:szCs w:val="22"/>
                <w:highlight w:val="yellow"/>
              </w:rPr>
            </w:pPr>
          </w:p>
        </w:tc>
      </w:tr>
    </w:tbl>
    <w:p w14:paraId="39226B7D" w14:textId="655E2042" w:rsidR="002D3F8B" w:rsidRPr="007B662A" w:rsidRDefault="003E1763" w:rsidP="00690C1C">
      <w:pPr>
        <w:tabs>
          <w:tab w:val="left" w:pos="7759"/>
        </w:tabs>
        <w:rPr>
          <w:rFonts w:ascii="Arial Narrow" w:hAnsi="Arial Narrow"/>
          <w:sz w:val="20"/>
          <w:szCs w:val="20"/>
        </w:rPr>
      </w:pPr>
      <w:r w:rsidRPr="763B6B4B">
        <w:rPr>
          <w:rFonts w:ascii="Arial Narrow" w:hAnsi="Arial Narrow"/>
          <w:sz w:val="20"/>
          <w:szCs w:val="20"/>
        </w:rPr>
        <w:t xml:space="preserve"> </w:t>
      </w:r>
    </w:p>
    <w:sectPr w:rsidR="002D3F8B" w:rsidRPr="007B662A" w:rsidSect="00F217E3">
      <w:headerReference w:type="even" r:id="rId10"/>
      <w:headerReference w:type="default" r:id="rId11"/>
      <w:footerReference w:type="default" r:id="rId12"/>
      <w:headerReference w:type="first" r:id="rId13"/>
      <w:pgSz w:w="12240" w:h="15840"/>
      <w:pgMar w:top="1418" w:right="1701" w:bottom="198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E7749" w14:textId="77777777" w:rsidR="00CF48FE" w:rsidRDefault="00CF48FE" w:rsidP="0008523B">
      <w:r>
        <w:separator/>
      </w:r>
    </w:p>
  </w:endnote>
  <w:endnote w:type="continuationSeparator" w:id="0">
    <w:p w14:paraId="656725AF" w14:textId="77777777" w:rsidR="00CF48FE" w:rsidRDefault="00CF48FE" w:rsidP="0008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altName w:val="Arial"/>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2E84" w14:textId="2728C754" w:rsidR="009F4DAA" w:rsidRDefault="00FD057A">
    <w:pPr>
      <w:pStyle w:val="Footer"/>
    </w:pPr>
    <w:r>
      <w:rPr>
        <w:noProof/>
        <w:lang w:val="en-US"/>
      </w:rPr>
      <w:drawing>
        <wp:anchor distT="0" distB="0" distL="114300" distR="114300" simplePos="0" relativeHeight="251658241" behindDoc="0" locked="0" layoutInCell="1" allowOverlap="1" wp14:anchorId="62739E95" wp14:editId="0C42ECB0">
          <wp:simplePos x="0" y="0"/>
          <wp:positionH relativeFrom="column">
            <wp:posOffset>-1085850</wp:posOffset>
          </wp:positionH>
          <wp:positionV relativeFrom="paragraph">
            <wp:posOffset>-447675</wp:posOffset>
          </wp:positionV>
          <wp:extent cx="7896034" cy="1164882"/>
          <wp:effectExtent l="0" t="0" r="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a:ext>
                    </a:extLst>
                  </a:blip>
                  <a:stretch>
                    <a:fillRect/>
                  </a:stretch>
                </pic:blipFill>
                <pic:spPr>
                  <a:xfrm>
                    <a:off x="0" y="0"/>
                    <a:ext cx="7896034" cy="116488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B7846" w14:textId="77777777" w:rsidR="00CF48FE" w:rsidRDefault="00CF48FE" w:rsidP="0008523B">
      <w:r>
        <w:separator/>
      </w:r>
    </w:p>
  </w:footnote>
  <w:footnote w:type="continuationSeparator" w:id="0">
    <w:p w14:paraId="52085C63" w14:textId="77777777" w:rsidR="00CF48FE" w:rsidRDefault="00CF48FE" w:rsidP="0008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4E1F7" w14:textId="62EE37D0" w:rsidR="003C497C" w:rsidRDefault="003C497C">
    <w:pPr>
      <w:pStyle w:val="Header"/>
    </w:pPr>
    <w:r>
      <w:rPr>
        <w:noProof/>
        <w:lang w:val="en-US"/>
      </w:rPr>
      <mc:AlternateContent>
        <mc:Choice Requires="wps">
          <w:drawing>
            <wp:anchor distT="0" distB="0" distL="114300" distR="114300" simplePos="0" relativeHeight="251658243"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79663C22" w14:textId="621DEC0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w14:anchorId="781BD53B">
            <v:shapetype id="_x0000_t202" coordsize="21600,21600" o:spt="202" path="m,l,21600r21600,l21600,xe" w14:anchorId="67E00EA3">
              <v:stroke joinstyle="miter"/>
              <v:path gradientshapeok="t" o:connecttype="rect"/>
            </v:shapetype>
            <v:shape id="Cuadro de texto 2"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">
              <v:textbox style="mso-fit-shape-to-text:t" inset="0,0,0,0">
                <w:txbxContent>
                  <w:p w:rsidRPr="003C497C" w:rsidR="003C497C" w:rsidP="003C497C" w:rsidRDefault="003C497C" w14:paraId="421CEAD8"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4C07" w14:textId="4B3E035A" w:rsidR="0008523B" w:rsidRDefault="003C497C">
    <w:pPr>
      <w:pStyle w:val="Header"/>
    </w:pPr>
    <w:r>
      <w:rPr>
        <w:noProof/>
        <w:lang w:val="en-US"/>
      </w:rPr>
      <mc:AlternateContent>
        <mc:Choice Requires="wps">
          <w:drawing>
            <wp:anchor distT="0" distB="0" distL="114300" distR="114300" simplePos="0" relativeHeight="25165824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54C93DEE" w14:textId="4759B16C"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pic="http://schemas.openxmlformats.org/drawingml/2006/picture" xmlns:a14="http://schemas.microsoft.com/office/drawing/2010/main" xmlns:arto="http://schemas.microsoft.com/office/word/2006/arto">
          <w:pict w14:anchorId="7F140C03">
            <v:shapetype id="_x0000_t202" coordsize="21600,21600" o:spt="202" path="m,l,21600r21600,l21600,xe" w14:anchorId="2513642C">
              <v:stroke joinstyle="miter"/>
              <v:path gradientshapeok="t" o:connecttype="rect"/>
            </v:shapetype>
            <v:shape id="Cuadro de texto 3"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">
              <v:textbox style="mso-fit-shape-to-text:t" inset="0,0,0,0">
                <w:txbxContent>
                  <w:p w:rsidRPr="003C497C" w:rsidR="003C497C" w:rsidP="003C497C" w:rsidRDefault="003C497C" w14:paraId="44D3FE9A"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58240"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F9BC6" w14:textId="63188757" w:rsidR="003C497C" w:rsidRDefault="003C497C">
    <w:pPr>
      <w:pStyle w:val="Header"/>
    </w:pPr>
    <w:r>
      <w:rPr>
        <w:noProof/>
        <w:lang w:val="en-US"/>
      </w:rPr>
      <mc:AlternateContent>
        <mc:Choice Requires="wps">
          <w:drawing>
            <wp:anchor distT="0" distB="0" distL="114300" distR="114300" simplePos="0" relativeHeight="251658242"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14:paraId="4EB86F1C" w14:textId="148B5F63" w:rsidR="003C497C" w:rsidRPr="003C497C" w:rsidRDefault="003C497C" w:rsidP="003C497C">
                          <w:pPr>
                            <w:rPr>
                              <w:rFonts w:ascii="Calibri" w:eastAsia="Calibri" w:hAnsi="Calibri" w:cs="Calibri"/>
                              <w:noProof/>
                              <w:color w:val="737373"/>
                              <w:sz w:val="16"/>
                              <w:szCs w:val="16"/>
                              <w14:textFill>
                                <w14:solidFill>
                                  <w14:srgbClr w14:val="737373">
                                    <w14:alpha w14:val="50000"/>
                                  </w14:srgbClr>
                                </w14:solidFill>
                              </w14:textFill>
                            </w:rPr>
                          </w:pPr>
                          <w:r w:rsidRPr="003C497C">
                            <w:rPr>
                              <w:rFonts w:ascii="Calibri" w:eastAsia="Calibri" w:hAnsi="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w14:anchorId="59687846">
            <v:shapetype id="_x0000_t202" coordsize="21600,21600" o:spt="202" path="m,l,21600r21600,l21600,xe" w14:anchorId="3F0D0453">
              <v:stroke joinstyle="miter"/>
              <v:path gradientshapeok="t" o:connecttype="rect"/>
            </v:shapetype>
            <v:shape id="Cuadro de texto 1"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">
              <v:textbox style="mso-fit-shape-to-text:t" inset="0,0,0,0">
                <w:txbxContent>
                  <w:p w:rsidRPr="003C497C" w:rsidR="003C497C" w:rsidP="003C497C" w:rsidRDefault="003C497C" w14:paraId="487E2582"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Nd71vS5N7A1Ed" int2:id="IuZwDOn8">
      <int2:state int2:value="Rejected" int2:type="spell"/>
    </int2:textHash>
    <int2:textHash int2:hashCode="J1TodmGXtpDVDc" int2:id="ihJGaeYN">
      <int2:state int2:value="Rejected" int2:type="spell"/>
    </int2:textHash>
    <int2:textHash int2:hashCode="npGUD/kjHvl+fK" int2:id="vbsTrYyx">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ascii="Arial MT" w:eastAsia="Arial MT" w:hAnsi="Arial MT" w:cs="Arial MT" w:hint="defaul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ascii="Arial MT" w:eastAsia="Arial MT" w:hAnsi="Arial MT" w:cs="Arial MT" w:hint="default"/>
        <w:b w:val="0"/>
        <w:bCs w:val="0"/>
        <w:i w:val="0"/>
        <w:iCs w:val="0"/>
        <w:spacing w:val="-1"/>
        <w:w w:val="82"/>
        <w:sz w:val="22"/>
        <w:szCs w:val="22"/>
        <w:lang w:val="es-ES" w:eastAsia="en-US" w:bidi="ar-SA"/>
      </w:rPr>
    </w:lvl>
    <w:lvl w:ilvl="2" w:tplc="8E2A8160">
      <w:numFmt w:val="bullet"/>
      <w:lvlText w:val="●"/>
      <w:lvlJc w:val="left"/>
      <w:pPr>
        <w:ind w:left="546" w:hanging="361"/>
      </w:pPr>
      <w:rPr>
        <w:rFonts w:ascii="Calibri" w:eastAsia="Calibri" w:hAnsi="Calibri" w:cs="Calibri" w:hint="default"/>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1E260A64"/>
    <w:lvl w:ilvl="0" w:tplc="E362A9B0">
      <w:start w:val="1"/>
      <w:numFmt w:val="decimal"/>
      <w:lvlText w:val="%1."/>
      <w:lvlJc w:val="left"/>
      <w:pPr>
        <w:ind w:left="785" w:hanging="360"/>
      </w:pPr>
      <w:rPr>
        <w:rFonts w:ascii="Arial Narrow" w:hAnsi="Arial Narrow" w:hint="default"/>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6ED951B"/>
    <w:multiLevelType w:val="hybridMultilevel"/>
    <w:tmpl w:val="FFFFFFFF"/>
    <w:lvl w:ilvl="0" w:tplc="D3AADC3C">
      <w:start w:val="1"/>
      <w:numFmt w:val="decimal"/>
      <w:lvlText w:val="%1."/>
      <w:lvlJc w:val="left"/>
      <w:pPr>
        <w:ind w:left="720" w:hanging="360"/>
      </w:pPr>
    </w:lvl>
    <w:lvl w:ilvl="1" w:tplc="A3688018">
      <w:start w:val="1"/>
      <w:numFmt w:val="lowerLetter"/>
      <w:lvlText w:val="%2."/>
      <w:lvlJc w:val="left"/>
      <w:pPr>
        <w:ind w:left="1440" w:hanging="360"/>
      </w:pPr>
    </w:lvl>
    <w:lvl w:ilvl="2" w:tplc="AE24196A">
      <w:start w:val="1"/>
      <w:numFmt w:val="lowerRoman"/>
      <w:lvlText w:val="%3."/>
      <w:lvlJc w:val="right"/>
      <w:pPr>
        <w:ind w:left="2160" w:hanging="180"/>
      </w:pPr>
    </w:lvl>
    <w:lvl w:ilvl="3" w:tplc="66B0CC66">
      <w:start w:val="1"/>
      <w:numFmt w:val="decimal"/>
      <w:lvlText w:val="%4."/>
      <w:lvlJc w:val="left"/>
      <w:pPr>
        <w:ind w:left="2880" w:hanging="360"/>
      </w:pPr>
    </w:lvl>
    <w:lvl w:ilvl="4" w:tplc="E4A8815C">
      <w:start w:val="1"/>
      <w:numFmt w:val="lowerLetter"/>
      <w:lvlText w:val="%5."/>
      <w:lvlJc w:val="left"/>
      <w:pPr>
        <w:ind w:left="3600" w:hanging="360"/>
      </w:pPr>
    </w:lvl>
    <w:lvl w:ilvl="5" w:tplc="21E240DE">
      <w:start w:val="1"/>
      <w:numFmt w:val="lowerRoman"/>
      <w:lvlText w:val="%6."/>
      <w:lvlJc w:val="right"/>
      <w:pPr>
        <w:ind w:left="4320" w:hanging="180"/>
      </w:pPr>
    </w:lvl>
    <w:lvl w:ilvl="6" w:tplc="001EBEF8">
      <w:start w:val="1"/>
      <w:numFmt w:val="decimal"/>
      <w:lvlText w:val="%7."/>
      <w:lvlJc w:val="left"/>
      <w:pPr>
        <w:ind w:left="5040" w:hanging="360"/>
      </w:pPr>
    </w:lvl>
    <w:lvl w:ilvl="7" w:tplc="A1BC2E4C">
      <w:start w:val="1"/>
      <w:numFmt w:val="lowerLetter"/>
      <w:lvlText w:val="%8."/>
      <w:lvlJc w:val="left"/>
      <w:pPr>
        <w:ind w:left="5760" w:hanging="360"/>
      </w:pPr>
    </w:lvl>
    <w:lvl w:ilvl="8" w:tplc="69185AA0">
      <w:start w:val="1"/>
      <w:numFmt w:val="lowerRoman"/>
      <w:lvlText w:val="%9."/>
      <w:lvlJc w:val="right"/>
      <w:pPr>
        <w:ind w:left="6480" w:hanging="180"/>
      </w:pPr>
    </w:lvl>
  </w:abstractNum>
  <w:abstractNum w:abstractNumId="7"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9" w15:restartNumberingAfterBreak="0">
    <w:nsid w:val="3F5E4D28"/>
    <w:multiLevelType w:val="hybridMultilevel"/>
    <w:tmpl w:val="66F4362E"/>
    <w:lvl w:ilvl="0" w:tplc="240A0001">
      <w:start w:val="1"/>
      <w:numFmt w:val="bullet"/>
      <w:lvlText w:val=""/>
      <w:lvlJc w:val="left"/>
      <w:pPr>
        <w:ind w:left="1505" w:hanging="360"/>
      </w:pPr>
      <w:rPr>
        <w:rFonts w:ascii="Symbol" w:hAnsi="Symbol" w:hint="default"/>
      </w:rPr>
    </w:lvl>
    <w:lvl w:ilvl="1" w:tplc="240A0003" w:tentative="1">
      <w:start w:val="1"/>
      <w:numFmt w:val="bullet"/>
      <w:lvlText w:val="o"/>
      <w:lvlJc w:val="left"/>
      <w:pPr>
        <w:ind w:left="2225" w:hanging="360"/>
      </w:pPr>
      <w:rPr>
        <w:rFonts w:ascii="Courier New" w:hAnsi="Courier New" w:cs="Courier New" w:hint="default"/>
      </w:rPr>
    </w:lvl>
    <w:lvl w:ilvl="2" w:tplc="240A0005" w:tentative="1">
      <w:start w:val="1"/>
      <w:numFmt w:val="bullet"/>
      <w:lvlText w:val=""/>
      <w:lvlJc w:val="left"/>
      <w:pPr>
        <w:ind w:left="2945" w:hanging="360"/>
      </w:pPr>
      <w:rPr>
        <w:rFonts w:ascii="Wingdings" w:hAnsi="Wingdings" w:hint="default"/>
      </w:rPr>
    </w:lvl>
    <w:lvl w:ilvl="3" w:tplc="240A0001" w:tentative="1">
      <w:start w:val="1"/>
      <w:numFmt w:val="bullet"/>
      <w:lvlText w:val=""/>
      <w:lvlJc w:val="left"/>
      <w:pPr>
        <w:ind w:left="3665" w:hanging="360"/>
      </w:pPr>
      <w:rPr>
        <w:rFonts w:ascii="Symbol" w:hAnsi="Symbol" w:hint="default"/>
      </w:rPr>
    </w:lvl>
    <w:lvl w:ilvl="4" w:tplc="240A0003" w:tentative="1">
      <w:start w:val="1"/>
      <w:numFmt w:val="bullet"/>
      <w:lvlText w:val="o"/>
      <w:lvlJc w:val="left"/>
      <w:pPr>
        <w:ind w:left="4385" w:hanging="360"/>
      </w:pPr>
      <w:rPr>
        <w:rFonts w:ascii="Courier New" w:hAnsi="Courier New" w:cs="Courier New" w:hint="default"/>
      </w:rPr>
    </w:lvl>
    <w:lvl w:ilvl="5" w:tplc="240A0005" w:tentative="1">
      <w:start w:val="1"/>
      <w:numFmt w:val="bullet"/>
      <w:lvlText w:val=""/>
      <w:lvlJc w:val="left"/>
      <w:pPr>
        <w:ind w:left="5105" w:hanging="360"/>
      </w:pPr>
      <w:rPr>
        <w:rFonts w:ascii="Wingdings" w:hAnsi="Wingdings" w:hint="default"/>
      </w:rPr>
    </w:lvl>
    <w:lvl w:ilvl="6" w:tplc="240A0001" w:tentative="1">
      <w:start w:val="1"/>
      <w:numFmt w:val="bullet"/>
      <w:lvlText w:val=""/>
      <w:lvlJc w:val="left"/>
      <w:pPr>
        <w:ind w:left="5825" w:hanging="360"/>
      </w:pPr>
      <w:rPr>
        <w:rFonts w:ascii="Symbol" w:hAnsi="Symbol" w:hint="default"/>
      </w:rPr>
    </w:lvl>
    <w:lvl w:ilvl="7" w:tplc="240A0003" w:tentative="1">
      <w:start w:val="1"/>
      <w:numFmt w:val="bullet"/>
      <w:lvlText w:val="o"/>
      <w:lvlJc w:val="left"/>
      <w:pPr>
        <w:ind w:left="6545" w:hanging="360"/>
      </w:pPr>
      <w:rPr>
        <w:rFonts w:ascii="Courier New" w:hAnsi="Courier New" w:cs="Courier New" w:hint="default"/>
      </w:rPr>
    </w:lvl>
    <w:lvl w:ilvl="8" w:tplc="240A0005" w:tentative="1">
      <w:start w:val="1"/>
      <w:numFmt w:val="bullet"/>
      <w:lvlText w:val=""/>
      <w:lvlJc w:val="left"/>
      <w:pPr>
        <w:ind w:left="7265" w:hanging="360"/>
      </w:pPr>
      <w:rPr>
        <w:rFonts w:ascii="Wingdings" w:hAnsi="Wingdings" w:hint="default"/>
      </w:rPr>
    </w:lvl>
  </w:abstractNum>
  <w:abstractNum w:abstractNumId="10" w15:restartNumberingAfterBreak="0">
    <w:nsid w:val="4C727BA9"/>
    <w:multiLevelType w:val="hybridMultilevel"/>
    <w:tmpl w:val="F3629AC0"/>
    <w:lvl w:ilvl="0" w:tplc="9438D326">
      <w:start w:val="9"/>
      <w:numFmt w:val="upperRoman"/>
      <w:lvlText w:val="%1."/>
      <w:lvlJc w:val="left"/>
      <w:pPr>
        <w:ind w:left="1080" w:hanging="720"/>
      </w:pPr>
      <w:rPr>
        <w:rFonts w:asciiTheme="minorHAnsi" w:eastAsiaTheme="minorHAnsi" w:hAnsiTheme="minorHAnsi" w:cstheme="minorBidi"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070C155"/>
    <w:multiLevelType w:val="hybridMultilevel"/>
    <w:tmpl w:val="DFE61806"/>
    <w:lvl w:ilvl="0" w:tplc="F27C2B42">
      <w:start w:val="1"/>
      <w:numFmt w:val="decimal"/>
      <w:lvlText w:val="%1."/>
      <w:lvlJc w:val="left"/>
      <w:pPr>
        <w:ind w:left="720" w:hanging="360"/>
      </w:pPr>
      <w:rPr>
        <w:rFonts w:ascii="Arial Narrow" w:hAnsi="Arial Narrow" w:hint="default"/>
      </w:rPr>
    </w:lvl>
    <w:lvl w:ilvl="1" w:tplc="06682BD4">
      <w:start w:val="1"/>
      <w:numFmt w:val="lowerLetter"/>
      <w:lvlText w:val="%2."/>
      <w:lvlJc w:val="left"/>
      <w:pPr>
        <w:ind w:left="1440" w:hanging="360"/>
      </w:pPr>
    </w:lvl>
    <w:lvl w:ilvl="2" w:tplc="ED8CC2A0">
      <w:start w:val="1"/>
      <w:numFmt w:val="lowerRoman"/>
      <w:lvlText w:val="%3."/>
      <w:lvlJc w:val="right"/>
      <w:pPr>
        <w:ind w:left="2160" w:hanging="180"/>
      </w:pPr>
    </w:lvl>
    <w:lvl w:ilvl="3" w:tplc="1096BEF2">
      <w:start w:val="1"/>
      <w:numFmt w:val="decimal"/>
      <w:lvlText w:val="%4."/>
      <w:lvlJc w:val="left"/>
      <w:pPr>
        <w:ind w:left="2880" w:hanging="360"/>
      </w:pPr>
    </w:lvl>
    <w:lvl w:ilvl="4" w:tplc="DD92AA24">
      <w:start w:val="1"/>
      <w:numFmt w:val="lowerLetter"/>
      <w:lvlText w:val="%5."/>
      <w:lvlJc w:val="left"/>
      <w:pPr>
        <w:ind w:left="3600" w:hanging="360"/>
      </w:pPr>
    </w:lvl>
    <w:lvl w:ilvl="5" w:tplc="A28C4850">
      <w:start w:val="1"/>
      <w:numFmt w:val="lowerRoman"/>
      <w:lvlText w:val="%6."/>
      <w:lvlJc w:val="right"/>
      <w:pPr>
        <w:ind w:left="4320" w:hanging="180"/>
      </w:pPr>
    </w:lvl>
    <w:lvl w:ilvl="6" w:tplc="8ABE3E8A">
      <w:start w:val="1"/>
      <w:numFmt w:val="decimal"/>
      <w:lvlText w:val="%7."/>
      <w:lvlJc w:val="left"/>
      <w:pPr>
        <w:ind w:left="5040" w:hanging="360"/>
      </w:pPr>
    </w:lvl>
    <w:lvl w:ilvl="7" w:tplc="BDDADA42">
      <w:start w:val="1"/>
      <w:numFmt w:val="lowerLetter"/>
      <w:lvlText w:val="%8."/>
      <w:lvlJc w:val="left"/>
      <w:pPr>
        <w:ind w:left="5760" w:hanging="360"/>
      </w:pPr>
    </w:lvl>
    <w:lvl w:ilvl="8" w:tplc="BE16DD54">
      <w:start w:val="1"/>
      <w:numFmt w:val="lowerRoman"/>
      <w:lvlText w:val="%9."/>
      <w:lvlJc w:val="right"/>
      <w:pPr>
        <w:ind w:left="6480" w:hanging="180"/>
      </w:pPr>
    </w:lvl>
  </w:abstractNum>
  <w:abstractNum w:abstractNumId="12" w15:restartNumberingAfterBreak="0">
    <w:nsid w:val="738A4C66"/>
    <w:multiLevelType w:val="multilevel"/>
    <w:tmpl w:val="3E9EC6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85522659">
    <w:abstractNumId w:val="6"/>
  </w:num>
  <w:num w:numId="2" w16cid:durableId="1972322298">
    <w:abstractNumId w:val="11"/>
  </w:num>
  <w:num w:numId="3" w16cid:durableId="144712763">
    <w:abstractNumId w:val="1"/>
  </w:num>
  <w:num w:numId="4" w16cid:durableId="1893811732">
    <w:abstractNumId w:val="2"/>
  </w:num>
  <w:num w:numId="5" w16cid:durableId="2065564672">
    <w:abstractNumId w:val="7"/>
  </w:num>
  <w:num w:numId="6" w16cid:durableId="1329600672">
    <w:abstractNumId w:val="12"/>
  </w:num>
  <w:num w:numId="7" w16cid:durableId="642663722">
    <w:abstractNumId w:val="8"/>
  </w:num>
  <w:num w:numId="8" w16cid:durableId="1374622948">
    <w:abstractNumId w:val="3"/>
  </w:num>
  <w:num w:numId="9" w16cid:durableId="1523208543">
    <w:abstractNumId w:val="5"/>
  </w:num>
  <w:num w:numId="10" w16cid:durableId="1675449144">
    <w:abstractNumId w:val="4"/>
  </w:num>
  <w:num w:numId="11" w16cid:durableId="1704820513">
    <w:abstractNumId w:val="10"/>
  </w:num>
  <w:num w:numId="12" w16cid:durableId="772558771">
    <w:abstractNumId w:val="0"/>
  </w:num>
  <w:num w:numId="13" w16cid:durableId="1467772476">
    <w:abstractNumId w:val="9"/>
  </w:num>
  <w:num w:numId="14" w16cid:durableId="7570988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26EE"/>
    <w:rsid w:val="0000313B"/>
    <w:rsid w:val="00003710"/>
    <w:rsid w:val="00004FF1"/>
    <w:rsid w:val="00005F5A"/>
    <w:rsid w:val="0001029B"/>
    <w:rsid w:val="000107B7"/>
    <w:rsid w:val="000130A7"/>
    <w:rsid w:val="00016A78"/>
    <w:rsid w:val="00022C46"/>
    <w:rsid w:val="00027352"/>
    <w:rsid w:val="00030F9A"/>
    <w:rsid w:val="00036286"/>
    <w:rsid w:val="0004087A"/>
    <w:rsid w:val="00041DA9"/>
    <w:rsid w:val="00042B96"/>
    <w:rsid w:val="00042D14"/>
    <w:rsid w:val="000475CC"/>
    <w:rsid w:val="00065D37"/>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5E41"/>
    <w:rsid w:val="000B6D94"/>
    <w:rsid w:val="000C79C0"/>
    <w:rsid w:val="000D20C8"/>
    <w:rsid w:val="000D3C3E"/>
    <w:rsid w:val="000D4187"/>
    <w:rsid w:val="000D465D"/>
    <w:rsid w:val="000E4FA0"/>
    <w:rsid w:val="000E555C"/>
    <w:rsid w:val="000F2FBE"/>
    <w:rsid w:val="000F3EDF"/>
    <w:rsid w:val="000F427B"/>
    <w:rsid w:val="000F4610"/>
    <w:rsid w:val="000F4F35"/>
    <w:rsid w:val="000F5417"/>
    <w:rsid w:val="00107453"/>
    <w:rsid w:val="001212ED"/>
    <w:rsid w:val="00122184"/>
    <w:rsid w:val="00131EF0"/>
    <w:rsid w:val="00135E80"/>
    <w:rsid w:val="001379FC"/>
    <w:rsid w:val="00141887"/>
    <w:rsid w:val="00146507"/>
    <w:rsid w:val="001468CD"/>
    <w:rsid w:val="00160C3C"/>
    <w:rsid w:val="00161BCE"/>
    <w:rsid w:val="00165669"/>
    <w:rsid w:val="00165A00"/>
    <w:rsid w:val="00166964"/>
    <w:rsid w:val="001673CC"/>
    <w:rsid w:val="00174332"/>
    <w:rsid w:val="00180049"/>
    <w:rsid w:val="001A0054"/>
    <w:rsid w:val="001A0F4F"/>
    <w:rsid w:val="001A10ED"/>
    <w:rsid w:val="001A13D5"/>
    <w:rsid w:val="001A2824"/>
    <w:rsid w:val="001A33EE"/>
    <w:rsid w:val="001A751E"/>
    <w:rsid w:val="001B12BF"/>
    <w:rsid w:val="001B6D3C"/>
    <w:rsid w:val="001C3212"/>
    <w:rsid w:val="001C60F7"/>
    <w:rsid w:val="001D20DD"/>
    <w:rsid w:val="001E022F"/>
    <w:rsid w:val="001F2C43"/>
    <w:rsid w:val="00200898"/>
    <w:rsid w:val="00206700"/>
    <w:rsid w:val="00211B5C"/>
    <w:rsid w:val="00215A88"/>
    <w:rsid w:val="002164CF"/>
    <w:rsid w:val="0022138B"/>
    <w:rsid w:val="00224E10"/>
    <w:rsid w:val="00233ACE"/>
    <w:rsid w:val="00234AAD"/>
    <w:rsid w:val="00236B60"/>
    <w:rsid w:val="00236DE1"/>
    <w:rsid w:val="00246907"/>
    <w:rsid w:val="002561B7"/>
    <w:rsid w:val="002632D2"/>
    <w:rsid w:val="002633E4"/>
    <w:rsid w:val="00266886"/>
    <w:rsid w:val="00276546"/>
    <w:rsid w:val="00291318"/>
    <w:rsid w:val="00292BD4"/>
    <w:rsid w:val="002A18F7"/>
    <w:rsid w:val="002B066D"/>
    <w:rsid w:val="002B0A8A"/>
    <w:rsid w:val="002B0D1A"/>
    <w:rsid w:val="002B74FC"/>
    <w:rsid w:val="002C0161"/>
    <w:rsid w:val="002D3F8B"/>
    <w:rsid w:val="002D6570"/>
    <w:rsid w:val="002D69D0"/>
    <w:rsid w:val="002E114F"/>
    <w:rsid w:val="002E2A08"/>
    <w:rsid w:val="002E5469"/>
    <w:rsid w:val="002F1BDE"/>
    <w:rsid w:val="002F1E88"/>
    <w:rsid w:val="002F4C03"/>
    <w:rsid w:val="002F7A5B"/>
    <w:rsid w:val="00302484"/>
    <w:rsid w:val="00302D14"/>
    <w:rsid w:val="00311675"/>
    <w:rsid w:val="00311E2F"/>
    <w:rsid w:val="00314AAD"/>
    <w:rsid w:val="00317D89"/>
    <w:rsid w:val="003212E1"/>
    <w:rsid w:val="00330150"/>
    <w:rsid w:val="00330E8F"/>
    <w:rsid w:val="003341A6"/>
    <w:rsid w:val="0033478E"/>
    <w:rsid w:val="00337BBE"/>
    <w:rsid w:val="0034309C"/>
    <w:rsid w:val="00355634"/>
    <w:rsid w:val="00355790"/>
    <w:rsid w:val="00363657"/>
    <w:rsid w:val="00376E4E"/>
    <w:rsid w:val="003821FE"/>
    <w:rsid w:val="00382978"/>
    <w:rsid w:val="00384926"/>
    <w:rsid w:val="0038780D"/>
    <w:rsid w:val="00392287"/>
    <w:rsid w:val="003A3C1B"/>
    <w:rsid w:val="003B6037"/>
    <w:rsid w:val="003C2B56"/>
    <w:rsid w:val="003C3404"/>
    <w:rsid w:val="003C497C"/>
    <w:rsid w:val="003C4DAA"/>
    <w:rsid w:val="003D5D02"/>
    <w:rsid w:val="003E0125"/>
    <w:rsid w:val="003E0C67"/>
    <w:rsid w:val="003E13CB"/>
    <w:rsid w:val="003E1763"/>
    <w:rsid w:val="003E20CE"/>
    <w:rsid w:val="003E2BB1"/>
    <w:rsid w:val="003F346F"/>
    <w:rsid w:val="00400B43"/>
    <w:rsid w:val="00402CCF"/>
    <w:rsid w:val="004064B0"/>
    <w:rsid w:val="00424389"/>
    <w:rsid w:val="00432B86"/>
    <w:rsid w:val="0043716B"/>
    <w:rsid w:val="00442C71"/>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1F3"/>
    <w:rsid w:val="004C0B52"/>
    <w:rsid w:val="004C109D"/>
    <w:rsid w:val="004C1AF9"/>
    <w:rsid w:val="004C30AB"/>
    <w:rsid w:val="004D1B4B"/>
    <w:rsid w:val="004D1C15"/>
    <w:rsid w:val="004D6D05"/>
    <w:rsid w:val="004D77F7"/>
    <w:rsid w:val="004E16C9"/>
    <w:rsid w:val="004E4186"/>
    <w:rsid w:val="004E41E9"/>
    <w:rsid w:val="004F00F5"/>
    <w:rsid w:val="004F1E11"/>
    <w:rsid w:val="004F32AA"/>
    <w:rsid w:val="004F3ECF"/>
    <w:rsid w:val="00501396"/>
    <w:rsid w:val="00504A64"/>
    <w:rsid w:val="00505A4B"/>
    <w:rsid w:val="00511F54"/>
    <w:rsid w:val="00514317"/>
    <w:rsid w:val="00514634"/>
    <w:rsid w:val="005146A1"/>
    <w:rsid w:val="005179DA"/>
    <w:rsid w:val="00522F0A"/>
    <w:rsid w:val="00523AA0"/>
    <w:rsid w:val="005246ED"/>
    <w:rsid w:val="00526991"/>
    <w:rsid w:val="00527142"/>
    <w:rsid w:val="00527CBE"/>
    <w:rsid w:val="005348F4"/>
    <w:rsid w:val="005443AA"/>
    <w:rsid w:val="00546C6A"/>
    <w:rsid w:val="00552BC1"/>
    <w:rsid w:val="00556241"/>
    <w:rsid w:val="0056191B"/>
    <w:rsid w:val="00571856"/>
    <w:rsid w:val="00571E75"/>
    <w:rsid w:val="00573D95"/>
    <w:rsid w:val="00574D31"/>
    <w:rsid w:val="00577261"/>
    <w:rsid w:val="005805A9"/>
    <w:rsid w:val="005816EE"/>
    <w:rsid w:val="005A06F3"/>
    <w:rsid w:val="005A1F79"/>
    <w:rsid w:val="005A7C98"/>
    <w:rsid w:val="005B5A3C"/>
    <w:rsid w:val="005B68F9"/>
    <w:rsid w:val="005B7798"/>
    <w:rsid w:val="005C0722"/>
    <w:rsid w:val="005C0A51"/>
    <w:rsid w:val="005C0D41"/>
    <w:rsid w:val="005D0393"/>
    <w:rsid w:val="005D2C11"/>
    <w:rsid w:val="005D3416"/>
    <w:rsid w:val="005E2301"/>
    <w:rsid w:val="005E45DA"/>
    <w:rsid w:val="005E4BF8"/>
    <w:rsid w:val="005F2E72"/>
    <w:rsid w:val="005F6385"/>
    <w:rsid w:val="005F6D1C"/>
    <w:rsid w:val="006001A0"/>
    <w:rsid w:val="006008A9"/>
    <w:rsid w:val="00602752"/>
    <w:rsid w:val="00605F09"/>
    <w:rsid w:val="00614DCB"/>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85878"/>
    <w:rsid w:val="006870E8"/>
    <w:rsid w:val="00690C1C"/>
    <w:rsid w:val="00690CCE"/>
    <w:rsid w:val="00696B37"/>
    <w:rsid w:val="006A15B8"/>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4202"/>
    <w:rsid w:val="007067AB"/>
    <w:rsid w:val="00706AD3"/>
    <w:rsid w:val="0070725E"/>
    <w:rsid w:val="007103E6"/>
    <w:rsid w:val="007119CB"/>
    <w:rsid w:val="00711B65"/>
    <w:rsid w:val="007120FD"/>
    <w:rsid w:val="007150FD"/>
    <w:rsid w:val="00722376"/>
    <w:rsid w:val="007232E5"/>
    <w:rsid w:val="00724BAF"/>
    <w:rsid w:val="00747D88"/>
    <w:rsid w:val="0075734B"/>
    <w:rsid w:val="00770ADB"/>
    <w:rsid w:val="00771C12"/>
    <w:rsid w:val="00772A80"/>
    <w:rsid w:val="00775F35"/>
    <w:rsid w:val="00777B38"/>
    <w:rsid w:val="00781300"/>
    <w:rsid w:val="00781E0D"/>
    <w:rsid w:val="007941B0"/>
    <w:rsid w:val="007963E2"/>
    <w:rsid w:val="007A05F4"/>
    <w:rsid w:val="007A0E6D"/>
    <w:rsid w:val="007A42F2"/>
    <w:rsid w:val="007A6F1F"/>
    <w:rsid w:val="007B0528"/>
    <w:rsid w:val="007B662A"/>
    <w:rsid w:val="007C2B99"/>
    <w:rsid w:val="007C2D6D"/>
    <w:rsid w:val="007C3ABA"/>
    <w:rsid w:val="007C4D0E"/>
    <w:rsid w:val="007C508E"/>
    <w:rsid w:val="007D35D8"/>
    <w:rsid w:val="007D41CF"/>
    <w:rsid w:val="007D4E16"/>
    <w:rsid w:val="007D5F2F"/>
    <w:rsid w:val="007E11A9"/>
    <w:rsid w:val="007F1300"/>
    <w:rsid w:val="007F46DD"/>
    <w:rsid w:val="007F7AEA"/>
    <w:rsid w:val="00800EAC"/>
    <w:rsid w:val="0080660B"/>
    <w:rsid w:val="008078F2"/>
    <w:rsid w:val="0081178E"/>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098D"/>
    <w:rsid w:val="008653C9"/>
    <w:rsid w:val="00871139"/>
    <w:rsid w:val="0087204E"/>
    <w:rsid w:val="00876644"/>
    <w:rsid w:val="008844B0"/>
    <w:rsid w:val="00885466"/>
    <w:rsid w:val="00894348"/>
    <w:rsid w:val="008A16E2"/>
    <w:rsid w:val="008A1EF1"/>
    <w:rsid w:val="008A24E3"/>
    <w:rsid w:val="008A32BB"/>
    <w:rsid w:val="008A48FE"/>
    <w:rsid w:val="008A60D9"/>
    <w:rsid w:val="008A65E8"/>
    <w:rsid w:val="008A7DAD"/>
    <w:rsid w:val="008B145A"/>
    <w:rsid w:val="008B3A0D"/>
    <w:rsid w:val="008B42EB"/>
    <w:rsid w:val="008B43B7"/>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500D"/>
    <w:rsid w:val="00915255"/>
    <w:rsid w:val="009160CB"/>
    <w:rsid w:val="00924E81"/>
    <w:rsid w:val="009259AA"/>
    <w:rsid w:val="00927672"/>
    <w:rsid w:val="00936CFB"/>
    <w:rsid w:val="00940D3D"/>
    <w:rsid w:val="009415F1"/>
    <w:rsid w:val="00941BE4"/>
    <w:rsid w:val="00950D5A"/>
    <w:rsid w:val="0095343F"/>
    <w:rsid w:val="00954037"/>
    <w:rsid w:val="009635E8"/>
    <w:rsid w:val="00967E85"/>
    <w:rsid w:val="00972593"/>
    <w:rsid w:val="009817C4"/>
    <w:rsid w:val="00981C75"/>
    <w:rsid w:val="00982B49"/>
    <w:rsid w:val="00987659"/>
    <w:rsid w:val="00995DDC"/>
    <w:rsid w:val="009A6A7C"/>
    <w:rsid w:val="009B0E64"/>
    <w:rsid w:val="009B6A00"/>
    <w:rsid w:val="009C7825"/>
    <w:rsid w:val="009C7AE9"/>
    <w:rsid w:val="009D18A0"/>
    <w:rsid w:val="009D7FE8"/>
    <w:rsid w:val="009E0537"/>
    <w:rsid w:val="009F0383"/>
    <w:rsid w:val="009F0F9D"/>
    <w:rsid w:val="009F42F2"/>
    <w:rsid w:val="009F4DAA"/>
    <w:rsid w:val="00A01380"/>
    <w:rsid w:val="00A07FDB"/>
    <w:rsid w:val="00A114AD"/>
    <w:rsid w:val="00A132C6"/>
    <w:rsid w:val="00A1594D"/>
    <w:rsid w:val="00A16B24"/>
    <w:rsid w:val="00A16C0E"/>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67A62"/>
    <w:rsid w:val="00A704C3"/>
    <w:rsid w:val="00A7563E"/>
    <w:rsid w:val="00A7576D"/>
    <w:rsid w:val="00A839CD"/>
    <w:rsid w:val="00A83E88"/>
    <w:rsid w:val="00A90236"/>
    <w:rsid w:val="00AA3B20"/>
    <w:rsid w:val="00AB0938"/>
    <w:rsid w:val="00AB0D5F"/>
    <w:rsid w:val="00AB2C21"/>
    <w:rsid w:val="00AC12AE"/>
    <w:rsid w:val="00AC59E9"/>
    <w:rsid w:val="00AC63CE"/>
    <w:rsid w:val="00AC6B4D"/>
    <w:rsid w:val="00AC72EE"/>
    <w:rsid w:val="00AD1F37"/>
    <w:rsid w:val="00AD1F81"/>
    <w:rsid w:val="00AD3F5B"/>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1A44"/>
    <w:rsid w:val="00B63C38"/>
    <w:rsid w:val="00B65899"/>
    <w:rsid w:val="00B74B1E"/>
    <w:rsid w:val="00B82004"/>
    <w:rsid w:val="00B8340E"/>
    <w:rsid w:val="00B85B0A"/>
    <w:rsid w:val="00B910D0"/>
    <w:rsid w:val="00B95E6F"/>
    <w:rsid w:val="00BA1289"/>
    <w:rsid w:val="00BA5C1A"/>
    <w:rsid w:val="00BB0B58"/>
    <w:rsid w:val="00BB1065"/>
    <w:rsid w:val="00BB3793"/>
    <w:rsid w:val="00BB7F83"/>
    <w:rsid w:val="00BC1B6F"/>
    <w:rsid w:val="00BC3A6F"/>
    <w:rsid w:val="00BC6261"/>
    <w:rsid w:val="00BD0A55"/>
    <w:rsid w:val="00BD165B"/>
    <w:rsid w:val="00BD235B"/>
    <w:rsid w:val="00BD3F9F"/>
    <w:rsid w:val="00BE3905"/>
    <w:rsid w:val="00BE3F6F"/>
    <w:rsid w:val="00BE49F4"/>
    <w:rsid w:val="00BE4DA9"/>
    <w:rsid w:val="00BE4FF9"/>
    <w:rsid w:val="00BF0D30"/>
    <w:rsid w:val="00BF5BD3"/>
    <w:rsid w:val="00BF7178"/>
    <w:rsid w:val="00C02411"/>
    <w:rsid w:val="00C11EAB"/>
    <w:rsid w:val="00C131C1"/>
    <w:rsid w:val="00C16D47"/>
    <w:rsid w:val="00C20E53"/>
    <w:rsid w:val="00C21616"/>
    <w:rsid w:val="00C236CF"/>
    <w:rsid w:val="00C247C9"/>
    <w:rsid w:val="00C32B15"/>
    <w:rsid w:val="00C37EFE"/>
    <w:rsid w:val="00C41B23"/>
    <w:rsid w:val="00C42D08"/>
    <w:rsid w:val="00C47262"/>
    <w:rsid w:val="00C509F2"/>
    <w:rsid w:val="00C6248F"/>
    <w:rsid w:val="00C626BE"/>
    <w:rsid w:val="00C631BD"/>
    <w:rsid w:val="00C67B21"/>
    <w:rsid w:val="00C76D2F"/>
    <w:rsid w:val="00C7797E"/>
    <w:rsid w:val="00C833DB"/>
    <w:rsid w:val="00C842A8"/>
    <w:rsid w:val="00C842F4"/>
    <w:rsid w:val="00C90A97"/>
    <w:rsid w:val="00C9427D"/>
    <w:rsid w:val="00C94344"/>
    <w:rsid w:val="00C97A67"/>
    <w:rsid w:val="00CA3BA8"/>
    <w:rsid w:val="00CA424A"/>
    <w:rsid w:val="00CC25AC"/>
    <w:rsid w:val="00CC426E"/>
    <w:rsid w:val="00CC4E42"/>
    <w:rsid w:val="00CC51A7"/>
    <w:rsid w:val="00CD4B15"/>
    <w:rsid w:val="00CD5375"/>
    <w:rsid w:val="00CE0EFC"/>
    <w:rsid w:val="00CE12CB"/>
    <w:rsid w:val="00CE7095"/>
    <w:rsid w:val="00CF3B2B"/>
    <w:rsid w:val="00CF48FE"/>
    <w:rsid w:val="00D012EA"/>
    <w:rsid w:val="00D04BA4"/>
    <w:rsid w:val="00D052AA"/>
    <w:rsid w:val="00D10DFE"/>
    <w:rsid w:val="00D117E3"/>
    <w:rsid w:val="00D136A4"/>
    <w:rsid w:val="00D14AEA"/>
    <w:rsid w:val="00D15681"/>
    <w:rsid w:val="00D17411"/>
    <w:rsid w:val="00D179B5"/>
    <w:rsid w:val="00D31114"/>
    <w:rsid w:val="00D32913"/>
    <w:rsid w:val="00D36772"/>
    <w:rsid w:val="00D42374"/>
    <w:rsid w:val="00D42A50"/>
    <w:rsid w:val="00D42E17"/>
    <w:rsid w:val="00D45692"/>
    <w:rsid w:val="00D47466"/>
    <w:rsid w:val="00D50A62"/>
    <w:rsid w:val="00D51467"/>
    <w:rsid w:val="00D669E5"/>
    <w:rsid w:val="00D7168C"/>
    <w:rsid w:val="00D7244F"/>
    <w:rsid w:val="00D76765"/>
    <w:rsid w:val="00D80886"/>
    <w:rsid w:val="00D82496"/>
    <w:rsid w:val="00D86BB1"/>
    <w:rsid w:val="00D87030"/>
    <w:rsid w:val="00D92317"/>
    <w:rsid w:val="00D9320C"/>
    <w:rsid w:val="00D9335D"/>
    <w:rsid w:val="00D948A4"/>
    <w:rsid w:val="00D95C10"/>
    <w:rsid w:val="00D973FF"/>
    <w:rsid w:val="00DA0DD3"/>
    <w:rsid w:val="00DA2AAA"/>
    <w:rsid w:val="00DA2CE4"/>
    <w:rsid w:val="00DA3EB2"/>
    <w:rsid w:val="00DA45E4"/>
    <w:rsid w:val="00DB3CB3"/>
    <w:rsid w:val="00DC2703"/>
    <w:rsid w:val="00DC338E"/>
    <w:rsid w:val="00DC4247"/>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1512"/>
    <w:rsid w:val="00E27638"/>
    <w:rsid w:val="00E30163"/>
    <w:rsid w:val="00E31098"/>
    <w:rsid w:val="00E34A75"/>
    <w:rsid w:val="00E35042"/>
    <w:rsid w:val="00E4090B"/>
    <w:rsid w:val="00E4358D"/>
    <w:rsid w:val="00E454AA"/>
    <w:rsid w:val="00E46440"/>
    <w:rsid w:val="00E46946"/>
    <w:rsid w:val="00E46A32"/>
    <w:rsid w:val="00E515DE"/>
    <w:rsid w:val="00E54952"/>
    <w:rsid w:val="00E5556B"/>
    <w:rsid w:val="00E56FD9"/>
    <w:rsid w:val="00E61C5F"/>
    <w:rsid w:val="00E6795F"/>
    <w:rsid w:val="00E71EC7"/>
    <w:rsid w:val="00E87A33"/>
    <w:rsid w:val="00E91CE0"/>
    <w:rsid w:val="00E943DC"/>
    <w:rsid w:val="00EA5021"/>
    <w:rsid w:val="00EA6511"/>
    <w:rsid w:val="00EA6516"/>
    <w:rsid w:val="00EA76F2"/>
    <w:rsid w:val="00EB19EC"/>
    <w:rsid w:val="00EB2A8F"/>
    <w:rsid w:val="00EB34A2"/>
    <w:rsid w:val="00EC2A87"/>
    <w:rsid w:val="00ED2FC5"/>
    <w:rsid w:val="00EE0D64"/>
    <w:rsid w:val="00EE7D05"/>
    <w:rsid w:val="00EF00A9"/>
    <w:rsid w:val="00EF1E9E"/>
    <w:rsid w:val="00F03ED7"/>
    <w:rsid w:val="00F04CBC"/>
    <w:rsid w:val="00F079E3"/>
    <w:rsid w:val="00F12348"/>
    <w:rsid w:val="00F148CD"/>
    <w:rsid w:val="00F15883"/>
    <w:rsid w:val="00F15DCC"/>
    <w:rsid w:val="00F16F70"/>
    <w:rsid w:val="00F217E3"/>
    <w:rsid w:val="00F37077"/>
    <w:rsid w:val="00F414FC"/>
    <w:rsid w:val="00F42378"/>
    <w:rsid w:val="00F509DC"/>
    <w:rsid w:val="00F51303"/>
    <w:rsid w:val="00F56A72"/>
    <w:rsid w:val="00F57E90"/>
    <w:rsid w:val="00F6100D"/>
    <w:rsid w:val="00F668F2"/>
    <w:rsid w:val="00F66982"/>
    <w:rsid w:val="00F72C61"/>
    <w:rsid w:val="00F8230E"/>
    <w:rsid w:val="00F85C27"/>
    <w:rsid w:val="00F86A2E"/>
    <w:rsid w:val="00F87499"/>
    <w:rsid w:val="00F8759F"/>
    <w:rsid w:val="00F87978"/>
    <w:rsid w:val="00F90010"/>
    <w:rsid w:val="00F923CE"/>
    <w:rsid w:val="00F96855"/>
    <w:rsid w:val="00FA200A"/>
    <w:rsid w:val="00FA721E"/>
    <w:rsid w:val="00FA7A1B"/>
    <w:rsid w:val="00FB0B94"/>
    <w:rsid w:val="00FB164F"/>
    <w:rsid w:val="00FB51FA"/>
    <w:rsid w:val="00FB76DE"/>
    <w:rsid w:val="00FC27AE"/>
    <w:rsid w:val="00FC5D8E"/>
    <w:rsid w:val="00FC6188"/>
    <w:rsid w:val="00FC697F"/>
    <w:rsid w:val="00FD057A"/>
    <w:rsid w:val="00FD6D54"/>
    <w:rsid w:val="00FD6FCF"/>
    <w:rsid w:val="00FD7210"/>
    <w:rsid w:val="00FE02F8"/>
    <w:rsid w:val="00FE70DA"/>
    <w:rsid w:val="00FF25A4"/>
    <w:rsid w:val="00FF414C"/>
    <w:rsid w:val="00FF552E"/>
    <w:rsid w:val="01C00BDB"/>
    <w:rsid w:val="034CA00D"/>
    <w:rsid w:val="0528D078"/>
    <w:rsid w:val="068BB4C0"/>
    <w:rsid w:val="06C9CAC8"/>
    <w:rsid w:val="077C1991"/>
    <w:rsid w:val="08985DF2"/>
    <w:rsid w:val="098AB81C"/>
    <w:rsid w:val="09EAF1E7"/>
    <w:rsid w:val="0A36B85F"/>
    <w:rsid w:val="0A9395FD"/>
    <w:rsid w:val="0CCD9CB7"/>
    <w:rsid w:val="0D8BEC08"/>
    <w:rsid w:val="0ED22F62"/>
    <w:rsid w:val="0EE0EC0A"/>
    <w:rsid w:val="1084D1DC"/>
    <w:rsid w:val="10F8C25F"/>
    <w:rsid w:val="110A883A"/>
    <w:rsid w:val="11AF500F"/>
    <w:rsid w:val="11B24314"/>
    <w:rsid w:val="1230DA7E"/>
    <w:rsid w:val="12D71B96"/>
    <w:rsid w:val="1327A593"/>
    <w:rsid w:val="134FC77B"/>
    <w:rsid w:val="14298BE7"/>
    <w:rsid w:val="14511E7E"/>
    <w:rsid w:val="146B5EA2"/>
    <w:rsid w:val="14711BA7"/>
    <w:rsid w:val="1487B4D2"/>
    <w:rsid w:val="14E771BA"/>
    <w:rsid w:val="167DBE31"/>
    <w:rsid w:val="17CC15C6"/>
    <w:rsid w:val="18660A41"/>
    <w:rsid w:val="1A5DBA40"/>
    <w:rsid w:val="1AF4D955"/>
    <w:rsid w:val="1B27831B"/>
    <w:rsid w:val="1B577EFE"/>
    <w:rsid w:val="1BCF355D"/>
    <w:rsid w:val="1C87A25B"/>
    <w:rsid w:val="1D349389"/>
    <w:rsid w:val="1EE097D4"/>
    <w:rsid w:val="20479310"/>
    <w:rsid w:val="2157C001"/>
    <w:rsid w:val="22B45539"/>
    <w:rsid w:val="23A5CB3B"/>
    <w:rsid w:val="24448C2E"/>
    <w:rsid w:val="24AE882B"/>
    <w:rsid w:val="2641F053"/>
    <w:rsid w:val="26D9D7CF"/>
    <w:rsid w:val="2720635D"/>
    <w:rsid w:val="2844BE0F"/>
    <w:rsid w:val="28E11465"/>
    <w:rsid w:val="29261FC0"/>
    <w:rsid w:val="297610D2"/>
    <w:rsid w:val="2A802250"/>
    <w:rsid w:val="2C43847B"/>
    <w:rsid w:val="2C6B7820"/>
    <w:rsid w:val="2E6042EA"/>
    <w:rsid w:val="2EC198A3"/>
    <w:rsid w:val="2ECF4B4C"/>
    <w:rsid w:val="2F51EA25"/>
    <w:rsid w:val="3049199F"/>
    <w:rsid w:val="3074DD13"/>
    <w:rsid w:val="309FD1CB"/>
    <w:rsid w:val="30CFC80B"/>
    <w:rsid w:val="3137D934"/>
    <w:rsid w:val="31646ED4"/>
    <w:rsid w:val="3209A16F"/>
    <w:rsid w:val="32137836"/>
    <w:rsid w:val="32A0303E"/>
    <w:rsid w:val="34EB1332"/>
    <w:rsid w:val="3509E9F0"/>
    <w:rsid w:val="3656EDC1"/>
    <w:rsid w:val="3683BD1F"/>
    <w:rsid w:val="3706E198"/>
    <w:rsid w:val="372FCFF2"/>
    <w:rsid w:val="3757B62F"/>
    <w:rsid w:val="38C9F412"/>
    <w:rsid w:val="39B842B4"/>
    <w:rsid w:val="3C5357FA"/>
    <w:rsid w:val="3EACE9B9"/>
    <w:rsid w:val="4099BED3"/>
    <w:rsid w:val="40BB67B3"/>
    <w:rsid w:val="41AEBDF1"/>
    <w:rsid w:val="41BB80DC"/>
    <w:rsid w:val="41EA6619"/>
    <w:rsid w:val="41F0098C"/>
    <w:rsid w:val="4307AB4F"/>
    <w:rsid w:val="439ED928"/>
    <w:rsid w:val="44405675"/>
    <w:rsid w:val="4473CBEB"/>
    <w:rsid w:val="461F0F45"/>
    <w:rsid w:val="465AE1BB"/>
    <w:rsid w:val="46D2DB0D"/>
    <w:rsid w:val="46DB44B8"/>
    <w:rsid w:val="482A7C88"/>
    <w:rsid w:val="49C74550"/>
    <w:rsid w:val="4AEB8E25"/>
    <w:rsid w:val="4B6E7738"/>
    <w:rsid w:val="4BC35720"/>
    <w:rsid w:val="4C2B51D2"/>
    <w:rsid w:val="4CB47F6A"/>
    <w:rsid w:val="4D132BF3"/>
    <w:rsid w:val="4D1BE485"/>
    <w:rsid w:val="4DD5E808"/>
    <w:rsid w:val="4E300D4D"/>
    <w:rsid w:val="4E6AFF10"/>
    <w:rsid w:val="4EA93BF9"/>
    <w:rsid w:val="4EEC8B11"/>
    <w:rsid w:val="4FE4EAD7"/>
    <w:rsid w:val="506DE7E1"/>
    <w:rsid w:val="52DA8580"/>
    <w:rsid w:val="53ADB42A"/>
    <w:rsid w:val="551C8742"/>
    <w:rsid w:val="552E31EE"/>
    <w:rsid w:val="5550C493"/>
    <w:rsid w:val="55B9879D"/>
    <w:rsid w:val="562EC052"/>
    <w:rsid w:val="56B54D13"/>
    <w:rsid w:val="573454D6"/>
    <w:rsid w:val="575A2376"/>
    <w:rsid w:val="57866995"/>
    <w:rsid w:val="58210C18"/>
    <w:rsid w:val="5A11BAA6"/>
    <w:rsid w:val="5A61DD6F"/>
    <w:rsid w:val="5B2DD76C"/>
    <w:rsid w:val="5D78E9C0"/>
    <w:rsid w:val="601007E1"/>
    <w:rsid w:val="607DC0F8"/>
    <w:rsid w:val="60B2A380"/>
    <w:rsid w:val="61443E1C"/>
    <w:rsid w:val="61932DB2"/>
    <w:rsid w:val="6341B659"/>
    <w:rsid w:val="6399A817"/>
    <w:rsid w:val="64392D59"/>
    <w:rsid w:val="64B02A1F"/>
    <w:rsid w:val="64E7042D"/>
    <w:rsid w:val="6511D201"/>
    <w:rsid w:val="662A5DEC"/>
    <w:rsid w:val="66E3910E"/>
    <w:rsid w:val="68ED1FE2"/>
    <w:rsid w:val="68ED84A8"/>
    <w:rsid w:val="69CD3D6E"/>
    <w:rsid w:val="6A649CC3"/>
    <w:rsid w:val="6ABA59FF"/>
    <w:rsid w:val="6AF4C04B"/>
    <w:rsid w:val="6B9ADF86"/>
    <w:rsid w:val="6C8AE69E"/>
    <w:rsid w:val="6CADC14A"/>
    <w:rsid w:val="6DA02892"/>
    <w:rsid w:val="6F875447"/>
    <w:rsid w:val="71165056"/>
    <w:rsid w:val="7139789C"/>
    <w:rsid w:val="71649FE6"/>
    <w:rsid w:val="71F2C3DC"/>
    <w:rsid w:val="737E75E0"/>
    <w:rsid w:val="747C1851"/>
    <w:rsid w:val="748157BB"/>
    <w:rsid w:val="74E0F5D7"/>
    <w:rsid w:val="763B6B4B"/>
    <w:rsid w:val="764D76DF"/>
    <w:rsid w:val="766FC093"/>
    <w:rsid w:val="76BEDACF"/>
    <w:rsid w:val="79699C96"/>
    <w:rsid w:val="79A47CA0"/>
    <w:rsid w:val="7A408F1C"/>
    <w:rsid w:val="7A88F01E"/>
    <w:rsid w:val="7ABA815D"/>
    <w:rsid w:val="7AE12ECB"/>
    <w:rsid w:val="7AE54E97"/>
    <w:rsid w:val="7CA5D734"/>
    <w:rsid w:val="7E9BB497"/>
    <w:rsid w:val="7F47CDDA"/>
    <w:rsid w:val="7F983D7B"/>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7B25AA9E-E2AC-4D40-9C9E-824B74D13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852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852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8523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523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8523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8523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8523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8523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8523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8523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8523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8523B"/>
    <w:rPr>
      <w:rFonts w:eastAsiaTheme="majorEastAsia" w:cstheme="majorBidi"/>
      <w:color w:val="272727" w:themeColor="text1" w:themeTint="D8"/>
    </w:rPr>
  </w:style>
  <w:style w:type="paragraph" w:styleId="Title">
    <w:name w:val="Title"/>
    <w:basedOn w:val="Normal"/>
    <w:next w:val="Normal"/>
    <w:link w:val="TitleChar"/>
    <w:uiPriority w:val="10"/>
    <w:qFormat/>
    <w:rsid w:val="0008523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8523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8523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8523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08523B"/>
    <w:rPr>
      <w:i/>
      <w:iCs/>
      <w:color w:val="404040" w:themeColor="text1" w:themeTint="BF"/>
    </w:rPr>
  </w:style>
  <w:style w:type="paragraph" w:styleId="ListParagraph">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ListParagraphChar"/>
    <w:uiPriority w:val="34"/>
    <w:qFormat/>
    <w:rsid w:val="0008523B"/>
    <w:pPr>
      <w:ind w:left="720"/>
      <w:contextualSpacing/>
    </w:pPr>
  </w:style>
  <w:style w:type="character" w:styleId="IntenseEmphasis">
    <w:name w:val="Intense Emphasis"/>
    <w:basedOn w:val="DefaultParagraphFont"/>
    <w:uiPriority w:val="21"/>
    <w:qFormat/>
    <w:rsid w:val="0008523B"/>
    <w:rPr>
      <w:i/>
      <w:iCs/>
      <w:color w:val="0F4761" w:themeColor="accent1" w:themeShade="BF"/>
    </w:rPr>
  </w:style>
  <w:style w:type="paragraph" w:styleId="IntenseQuote">
    <w:name w:val="Intense Quote"/>
    <w:basedOn w:val="Normal"/>
    <w:next w:val="Normal"/>
    <w:link w:val="IntenseQuoteChar"/>
    <w:uiPriority w:val="30"/>
    <w:qFormat/>
    <w:rsid w:val="000852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8523B"/>
    <w:rPr>
      <w:i/>
      <w:iCs/>
      <w:color w:val="0F4761" w:themeColor="accent1" w:themeShade="BF"/>
    </w:rPr>
  </w:style>
  <w:style w:type="character" w:styleId="IntenseReference">
    <w:name w:val="Intense Reference"/>
    <w:basedOn w:val="DefaultParagraphFont"/>
    <w:uiPriority w:val="32"/>
    <w:qFormat/>
    <w:rsid w:val="0008523B"/>
    <w:rPr>
      <w:b/>
      <w:bCs/>
      <w:smallCaps/>
      <w:color w:val="0F4761" w:themeColor="accent1" w:themeShade="BF"/>
      <w:spacing w:val="5"/>
    </w:rPr>
  </w:style>
  <w:style w:type="paragraph" w:styleId="Header">
    <w:name w:val="header"/>
    <w:basedOn w:val="Normal"/>
    <w:link w:val="HeaderChar"/>
    <w:uiPriority w:val="99"/>
    <w:unhideWhenUsed/>
    <w:rsid w:val="0008523B"/>
    <w:pPr>
      <w:tabs>
        <w:tab w:val="center" w:pos="4419"/>
        <w:tab w:val="right" w:pos="8838"/>
      </w:tabs>
    </w:pPr>
  </w:style>
  <w:style w:type="character" w:customStyle="1" w:styleId="HeaderChar">
    <w:name w:val="Header Char"/>
    <w:basedOn w:val="DefaultParagraphFont"/>
    <w:link w:val="Header"/>
    <w:uiPriority w:val="99"/>
    <w:rsid w:val="0008523B"/>
  </w:style>
  <w:style w:type="paragraph" w:styleId="Footer">
    <w:name w:val="footer"/>
    <w:basedOn w:val="Normal"/>
    <w:link w:val="FooterChar"/>
    <w:uiPriority w:val="99"/>
    <w:unhideWhenUsed/>
    <w:rsid w:val="0008523B"/>
    <w:pPr>
      <w:tabs>
        <w:tab w:val="center" w:pos="4419"/>
        <w:tab w:val="right" w:pos="8838"/>
      </w:tabs>
    </w:pPr>
  </w:style>
  <w:style w:type="character" w:customStyle="1" w:styleId="FooterChar">
    <w:name w:val="Footer Char"/>
    <w:basedOn w:val="DefaultParagraphFont"/>
    <w:link w:val="Footer"/>
    <w:uiPriority w:val="99"/>
    <w:rsid w:val="0008523B"/>
  </w:style>
  <w:style w:type="table" w:customStyle="1" w:styleId="TableNormal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514634"/>
    <w:pPr>
      <w:widowControl w:val="0"/>
      <w:autoSpaceDE w:val="0"/>
      <w:autoSpaceDN w:val="0"/>
    </w:pPr>
    <w:rPr>
      <w:rFonts w:ascii="Arial MT" w:eastAsia="Arial MT" w:hAnsi="Arial MT" w:cs="Arial MT"/>
      <w:kern w:val="0"/>
      <w:sz w:val="22"/>
      <w:szCs w:val="22"/>
      <w:lang w:val="es-ES"/>
      <w14:ligatures w14:val="none"/>
    </w:rPr>
  </w:style>
  <w:style w:type="character" w:customStyle="1" w:styleId="BodyTextChar">
    <w:name w:val="Body Text Char"/>
    <w:basedOn w:val="DefaultParagraphFont"/>
    <w:link w:val="BodyText"/>
    <w:uiPriority w:val="1"/>
    <w:rsid w:val="00514634"/>
    <w:rPr>
      <w:rFonts w:ascii="Arial MT" w:eastAsia="Arial MT" w:hAnsi="Arial MT" w:cs="Arial MT"/>
      <w:kern w:val="0"/>
      <w:sz w:val="22"/>
      <w:szCs w:val="22"/>
      <w:lang w:val="es-ES"/>
      <w14:ligatures w14:val="none"/>
    </w:rPr>
  </w:style>
  <w:style w:type="paragraph" w:customStyle="1" w:styleId="TableParagraph">
    <w:name w:val="Table Paragraph"/>
    <w:basedOn w:val="Normal"/>
    <w:uiPriority w:val="1"/>
    <w:qFormat/>
    <w:rsid w:val="00514634"/>
    <w:pPr>
      <w:widowControl w:val="0"/>
      <w:autoSpaceDE w:val="0"/>
      <w:autoSpaceDN w:val="0"/>
    </w:pPr>
    <w:rPr>
      <w:rFonts w:ascii="Arial" w:eastAsia="Arial" w:hAnsi="Arial" w:cs="Arial"/>
      <w:kern w:val="0"/>
      <w:sz w:val="22"/>
      <w:szCs w:val="22"/>
      <w:lang w:val="es-ES"/>
      <w14:ligatures w14:val="none"/>
    </w:rPr>
  </w:style>
  <w:style w:type="character" w:customStyle="1" w:styleId="ListParagraphChar">
    <w:name w:val="List Paragraph Char"/>
    <w:aliases w:val="titulo 3 Char,Bullet List Char,FooterText Char,numbered Char,List Paragraph1 Char,Paragraphe de liste1 Char,lp1 Char,Título sin Numeración Char,Segundo nivel de viñetas Char,Párrafo CRIS Char,Bulletr List Paragraph Char,列出段落 Char"/>
    <w:basedOn w:val="DefaultParagraphFont"/>
    <w:link w:val="ListParagraph"/>
    <w:uiPriority w:val="34"/>
    <w:qFormat/>
    <w:locked/>
    <w:rsid w:val="00514634"/>
  </w:style>
  <w:style w:type="paragraph" w:customStyle="1" w:styleId="xxmsonormal">
    <w:name w:val="x_x_msonormal"/>
    <w:basedOn w:val="Normal"/>
    <w:rsid w:val="00514634"/>
    <w:pPr>
      <w:spacing w:before="100" w:beforeAutospacing="1" w:after="100" w:afterAutospacing="1"/>
    </w:pPr>
    <w:rPr>
      <w:rFonts w:ascii="Times New Roman" w:eastAsia="Times New Roman" w:hAnsi="Times New Roman" w:cs="Times New Roman"/>
      <w:kern w:val="0"/>
      <w:lang w:eastAsia="es-CO"/>
      <w14:ligatures w14:val="none"/>
    </w:rPr>
  </w:style>
  <w:style w:type="character" w:styleId="CommentReference">
    <w:name w:val="annotation reference"/>
    <w:basedOn w:val="DefaultParagraphFont"/>
    <w:uiPriority w:val="99"/>
    <w:semiHidden/>
    <w:unhideWhenUsed/>
    <w:rsid w:val="00514634"/>
    <w:rPr>
      <w:sz w:val="16"/>
      <w:szCs w:val="16"/>
    </w:rPr>
  </w:style>
  <w:style w:type="paragraph" w:styleId="CommentText">
    <w:name w:val="annotation text"/>
    <w:basedOn w:val="Normal"/>
    <w:link w:val="CommentTextChar"/>
    <w:uiPriority w:val="99"/>
    <w:unhideWhenUsed/>
    <w:rsid w:val="00514634"/>
    <w:pPr>
      <w:widowControl w:val="0"/>
      <w:autoSpaceDE w:val="0"/>
      <w:autoSpaceDN w:val="0"/>
    </w:pPr>
    <w:rPr>
      <w:rFonts w:ascii="Arial MT" w:eastAsia="Arial MT" w:hAnsi="Arial MT" w:cs="Arial MT"/>
      <w:kern w:val="0"/>
      <w:sz w:val="20"/>
      <w:szCs w:val="20"/>
      <w:lang w:val="es-ES"/>
      <w14:ligatures w14:val="none"/>
    </w:rPr>
  </w:style>
  <w:style w:type="character" w:customStyle="1" w:styleId="CommentTextChar">
    <w:name w:val="Comment Text Char"/>
    <w:basedOn w:val="DefaultParagraphFont"/>
    <w:link w:val="CommentText"/>
    <w:uiPriority w:val="99"/>
    <w:rsid w:val="00514634"/>
    <w:rPr>
      <w:rFonts w:ascii="Arial MT" w:eastAsia="Arial MT" w:hAnsi="Arial MT" w:cs="Arial MT"/>
      <w:kern w:val="0"/>
      <w:sz w:val="20"/>
      <w:szCs w:val="20"/>
      <w:lang w:val="es-ES"/>
      <w14:ligatures w14:val="none"/>
    </w:rPr>
  </w:style>
  <w:style w:type="paragraph" w:styleId="BalloonText">
    <w:name w:val="Balloon Text"/>
    <w:basedOn w:val="Normal"/>
    <w:link w:val="BalloonTextChar"/>
    <w:uiPriority w:val="99"/>
    <w:semiHidden/>
    <w:unhideWhenUsed/>
    <w:rsid w:val="0051463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4634"/>
    <w:rPr>
      <w:rFonts w:ascii="Segoe UI" w:hAnsi="Segoe UI" w:cs="Segoe UI"/>
      <w:sz w:val="18"/>
      <w:szCs w:val="18"/>
    </w:rPr>
  </w:style>
  <w:style w:type="table" w:customStyle="1" w:styleId="2">
    <w:name w:val="2"/>
    <w:basedOn w:val="TableNormal"/>
    <w:rsid w:val="0038780D"/>
    <w:rPr>
      <w:rFonts w:ascii="Calibri" w:eastAsia="Calibri" w:hAnsi="Calibri" w:cs="Calibri"/>
      <w:kern w:val="0"/>
      <w:lang w:eastAsia="es-CO"/>
      <w14:ligatures w14:val="none"/>
    </w:rPr>
    <w:tblPr>
      <w:tblStyleRowBandSize w:val="1"/>
      <w:tblStyleColBandSize w:val="1"/>
      <w:tblInd w:w="0" w:type="nil"/>
      <w:tblCellMar>
        <w:left w:w="70" w:type="dxa"/>
        <w:right w:w="70" w:type="dxa"/>
      </w:tblCellMar>
    </w:tblPr>
  </w:style>
  <w:style w:type="table" w:customStyle="1" w:styleId="1">
    <w:name w:val="1"/>
    <w:basedOn w:val="TableNormal"/>
    <w:rsid w:val="0038780D"/>
    <w:rPr>
      <w:rFonts w:ascii="Calibri" w:eastAsia="Calibri" w:hAnsi="Calibri" w:cs="Calibri"/>
      <w:kern w:val="0"/>
      <w:lang w:eastAsia="es-CO"/>
      <w14:ligatures w14:val="none"/>
    </w:rPr>
    <w:tblPr>
      <w:tblStyleRowBandSize w:val="1"/>
      <w:tblStyleColBandSize w:val="1"/>
      <w:tblInd w:w="0" w:type="nil"/>
    </w:tblPr>
  </w:style>
  <w:style w:type="paragraph" w:styleId="FootnoteText">
    <w:name w:val="footnote text"/>
    <w:basedOn w:val="Normal"/>
    <w:link w:val="FootnoteTextChar"/>
    <w:uiPriority w:val="99"/>
    <w:semiHidden/>
    <w:unhideWhenUsed/>
    <w:rsid w:val="0038780D"/>
    <w:rPr>
      <w:rFonts w:ascii="Calibri" w:eastAsia="Calibri" w:hAnsi="Calibri" w:cs="Calibri"/>
      <w:kern w:val="0"/>
      <w:sz w:val="20"/>
      <w:szCs w:val="20"/>
      <w:lang w:val="es-ES_tradnl" w:eastAsia="es-CO"/>
      <w14:ligatures w14:val="none"/>
    </w:rPr>
  </w:style>
  <w:style w:type="character" w:customStyle="1" w:styleId="FootnoteTextChar">
    <w:name w:val="Footnote Text Char"/>
    <w:basedOn w:val="DefaultParagraphFont"/>
    <w:link w:val="FootnoteText"/>
    <w:uiPriority w:val="99"/>
    <w:semiHidden/>
    <w:rsid w:val="0038780D"/>
    <w:rPr>
      <w:rFonts w:ascii="Calibri" w:eastAsia="Calibri" w:hAnsi="Calibri" w:cs="Calibri"/>
      <w:kern w:val="0"/>
      <w:sz w:val="20"/>
      <w:szCs w:val="20"/>
      <w:lang w:val="es-ES_tradnl" w:eastAsia="es-CO"/>
      <w14:ligatures w14:val="none"/>
    </w:rPr>
  </w:style>
  <w:style w:type="character" w:styleId="FootnoteReference">
    <w:name w:val="footnote reference"/>
    <w:basedOn w:val="DefaultParagraphFont"/>
    <w:uiPriority w:val="99"/>
    <w:semiHidden/>
    <w:unhideWhenUsed/>
    <w:rsid w:val="0038780D"/>
    <w:rPr>
      <w:vertAlign w:val="superscript"/>
    </w:rPr>
  </w:style>
  <w:style w:type="character" w:customStyle="1" w:styleId="Ninguno">
    <w:name w:val="Ninguno"/>
    <w:rsid w:val="0038780D"/>
    <w:rPr>
      <w:lang w:val="es-ES_tradnl"/>
    </w:rPr>
  </w:style>
  <w:style w:type="character" w:customStyle="1" w:styleId="ui-provider">
    <w:name w:val="ui-provider"/>
    <w:basedOn w:val="DefaultParagraphFont"/>
    <w:rsid w:val="0038780D"/>
  </w:style>
  <w:style w:type="paragraph" w:styleId="Revision">
    <w:name w:val="Revision"/>
    <w:hidden/>
    <w:uiPriority w:val="99"/>
    <w:semiHidden/>
    <w:rsid w:val="00041DA9"/>
  </w:style>
  <w:style w:type="paragraph" w:styleId="CommentSubject">
    <w:name w:val="annotation subject"/>
    <w:basedOn w:val="CommentText"/>
    <w:next w:val="CommentText"/>
    <w:link w:val="CommentSubjectChar"/>
    <w:uiPriority w:val="99"/>
    <w:semiHidden/>
    <w:unhideWhenUsed/>
    <w:rsid w:val="00041DA9"/>
    <w:pPr>
      <w:widowControl/>
      <w:autoSpaceDE/>
      <w:autoSpaceDN/>
    </w:pPr>
    <w:rPr>
      <w:rFonts w:asciiTheme="minorHAnsi" w:eastAsiaTheme="minorHAnsi" w:hAnsiTheme="minorHAnsi" w:cstheme="minorBidi"/>
      <w:b/>
      <w:bCs/>
      <w:kern w:val="2"/>
      <w:lang w:val="es-CO"/>
      <w14:ligatures w14:val="standardContextual"/>
    </w:rPr>
  </w:style>
  <w:style w:type="character" w:customStyle="1" w:styleId="CommentSubjectChar">
    <w:name w:val="Comment Subject Char"/>
    <w:basedOn w:val="CommentTextChar"/>
    <w:link w:val="CommentSubject"/>
    <w:uiPriority w:val="99"/>
    <w:semiHidden/>
    <w:rsid w:val="00041DA9"/>
    <w:rPr>
      <w:rFonts w:ascii="Arial MT" w:eastAsia="Arial MT" w:hAnsi="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eastAsia="Times New Roman" w:hAnsi="Times New Roman" w:cs="Times New Roman"/>
      <w:kern w:val="0"/>
      <w:lang w:eastAsia="es-CO"/>
      <w14:ligatures w14:val="none"/>
    </w:rPr>
  </w:style>
  <w:style w:type="character" w:styleId="Hyperlink">
    <w:name w:val="Hyperlink"/>
    <w:basedOn w:val="DefaultParagraphFont"/>
    <w:uiPriority w:val="99"/>
    <w:semiHidden/>
    <w:unhideWhenUsed/>
    <w:rsid w:val="00F15883"/>
    <w:rPr>
      <w:color w:val="0000FF"/>
      <w:u w:val="single"/>
    </w:rPr>
  </w:style>
  <w:style w:type="character" w:styleId="Strong">
    <w:name w:val="Strong"/>
    <w:basedOn w:val="DefaultParagraphFont"/>
    <w:uiPriority w:val="22"/>
    <w:qFormat/>
    <w:rsid w:val="000D3C3E"/>
    <w:rPr>
      <w:b/>
      <w:bCs/>
    </w:rPr>
  </w:style>
  <w:style w:type="character" w:customStyle="1" w:styleId="normaltextrun">
    <w:name w:val="normaltextrun"/>
    <w:basedOn w:val="DefaultParagraphFont"/>
    <w:rsid w:val="004C01F3"/>
  </w:style>
  <w:style w:type="character" w:customStyle="1" w:styleId="contentcontrolboundarysink">
    <w:name w:val="contentcontrolboundarysink"/>
    <w:basedOn w:val="DefaultParagraphFont"/>
    <w:rsid w:val="004C01F3"/>
  </w:style>
  <w:style w:type="character" w:customStyle="1" w:styleId="eop">
    <w:name w:val="eop"/>
    <w:basedOn w:val="DefaultParagraphFont"/>
    <w:rsid w:val="004C01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99523">
      <w:bodyDiv w:val="1"/>
      <w:marLeft w:val="0"/>
      <w:marRight w:val="0"/>
      <w:marTop w:val="0"/>
      <w:marBottom w:val="0"/>
      <w:divBdr>
        <w:top w:val="none" w:sz="0" w:space="0" w:color="auto"/>
        <w:left w:val="none" w:sz="0" w:space="0" w:color="auto"/>
        <w:bottom w:val="none" w:sz="0" w:space="0" w:color="auto"/>
        <w:right w:val="none" w:sz="0" w:space="0" w:color="auto"/>
      </w:divBdr>
      <w:divsChild>
        <w:div w:id="559830189">
          <w:marLeft w:val="0"/>
          <w:marRight w:val="0"/>
          <w:marTop w:val="0"/>
          <w:marBottom w:val="0"/>
          <w:divBdr>
            <w:top w:val="none" w:sz="0" w:space="0" w:color="auto"/>
            <w:left w:val="none" w:sz="0" w:space="0" w:color="auto"/>
            <w:bottom w:val="none" w:sz="0" w:space="0" w:color="auto"/>
            <w:right w:val="none" w:sz="0" w:space="0" w:color="auto"/>
          </w:divBdr>
        </w:div>
        <w:div w:id="2066441471">
          <w:marLeft w:val="0"/>
          <w:marRight w:val="0"/>
          <w:marTop w:val="0"/>
          <w:marBottom w:val="0"/>
          <w:divBdr>
            <w:top w:val="none" w:sz="0" w:space="0" w:color="auto"/>
            <w:left w:val="none" w:sz="0" w:space="0" w:color="auto"/>
            <w:bottom w:val="none" w:sz="0" w:space="0" w:color="auto"/>
            <w:right w:val="none" w:sz="0" w:space="0" w:color="auto"/>
          </w:divBdr>
          <w:divsChild>
            <w:div w:id="36906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2.xml"/><Relationship Id="rId2" Type="http://schemas.openxmlformats.org/officeDocument/2006/relationships/numbering" Target="numbering.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customXml/itemProps2.xml><?xml version="1.0" encoding="utf-8"?>
<ds:datastoreItem xmlns:ds="http://schemas.openxmlformats.org/officeDocument/2006/customXml" ds:itemID="{B851382B-B87C-4B18-8190-C9772A5B6C6C}"/>
</file>

<file path=customXml/itemProps3.xml><?xml version="1.0" encoding="utf-8"?>
<ds:datastoreItem xmlns:ds="http://schemas.openxmlformats.org/officeDocument/2006/customXml" ds:itemID="{40E20B57-6570-4BBD-A327-4E1BF390F9C8}"/>
</file>

<file path=customXml/itemProps4.xml><?xml version="1.0" encoding="utf-8"?>
<ds:datastoreItem xmlns:ds="http://schemas.openxmlformats.org/officeDocument/2006/customXml" ds:itemID="{30E80DE8-3660-42D7-BC0B-132912B1ABC1}"/>
</file>

<file path=docProps/app.xml><?xml version="1.0" encoding="utf-8"?>
<Properties xmlns="http://schemas.openxmlformats.org/officeDocument/2006/extended-properties" xmlns:vt="http://schemas.openxmlformats.org/officeDocument/2006/docPropsVTypes">
  <Template>Normal.dotm</Template>
  <TotalTime>0</TotalTime>
  <Pages>1</Pages>
  <Words>3225</Words>
  <Characters>18386</Characters>
  <Application>Microsoft Office Word</Application>
  <DocSecurity>4</DocSecurity>
  <Lines>153</Lines>
  <Paragraphs>43</Paragraphs>
  <ScaleCrop>false</ScaleCrop>
  <Company/>
  <LinksUpToDate>false</LinksUpToDate>
  <CharactersWithSpaces>21568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ICETEX</dc:creator>
  <cp:keywords/>
  <dc:description/>
  <cp:lastModifiedBy>Juan Jose Escobar Morales</cp:lastModifiedBy>
  <cp:revision>13</cp:revision>
  <cp:lastPrinted>2025-10-02T18:30:00Z</cp:lastPrinted>
  <dcterms:created xsi:type="dcterms:W3CDTF">2026-02-26T21:42:00Z</dcterms:created>
  <dcterms:modified xsi:type="dcterms:W3CDTF">2026-03-12T22:08:00Z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